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75CAAE" w14:textId="6B03B94A" w:rsidR="004B1B15" w:rsidRPr="007B48A3" w:rsidRDefault="004B1B15" w:rsidP="0061292B">
      <w:pPr>
        <w:spacing w:after="0" w:line="276" w:lineRule="auto"/>
        <w:jc w:val="thaiDistribute"/>
        <w:rPr>
          <w:rFonts w:ascii="Arial" w:hAnsi="Arial" w:cs="Arial"/>
          <w:b/>
          <w:bCs/>
          <w:sz w:val="28"/>
        </w:rPr>
      </w:pPr>
      <w:r w:rsidRPr="007B48A3">
        <w:rPr>
          <w:rFonts w:ascii="Arial" w:hAnsi="Arial" w:cs="Arial"/>
          <w:b/>
          <w:bCs/>
          <w:color w:val="6600FF"/>
          <w:sz w:val="28"/>
        </w:rPr>
        <w:t xml:space="preserve">Reliability and Feasibility of the </w:t>
      </w:r>
      <w:proofErr w:type="spellStart"/>
      <w:r w:rsidRPr="007B48A3">
        <w:rPr>
          <w:rFonts w:ascii="Arial" w:hAnsi="Arial" w:cs="Arial"/>
          <w:b/>
          <w:bCs/>
          <w:color w:val="6600FF"/>
          <w:sz w:val="28"/>
        </w:rPr>
        <w:t>eHEALS</w:t>
      </w:r>
      <w:proofErr w:type="spellEnd"/>
      <w:r w:rsidRPr="007B48A3">
        <w:rPr>
          <w:rFonts w:ascii="Arial" w:hAnsi="Arial" w:cs="Arial"/>
          <w:b/>
          <w:bCs/>
          <w:color w:val="6600FF"/>
          <w:sz w:val="28"/>
        </w:rPr>
        <w:t xml:space="preserve"> in Thai Patients with</w:t>
      </w:r>
      <w:r w:rsidR="007B48A3">
        <w:rPr>
          <w:rFonts w:ascii="Arial" w:hAnsi="Arial" w:cs="Arial"/>
          <w:b/>
          <w:bCs/>
          <w:color w:val="6600FF"/>
          <w:sz w:val="28"/>
        </w:rPr>
        <w:tab/>
      </w:r>
      <w:r w:rsidRPr="007B48A3">
        <w:rPr>
          <w:rFonts w:ascii="Arial" w:hAnsi="Arial" w:cs="Arial"/>
          <w:b/>
          <w:bCs/>
          <w:color w:val="6600FF"/>
          <w:sz w:val="28"/>
        </w:rPr>
        <w:t xml:space="preserve"> Rheumatic and Autoimmune Diseases</w:t>
      </w:r>
    </w:p>
    <w:p w14:paraId="58A5380A" w14:textId="45F11FDF" w:rsidR="00B768D7" w:rsidRPr="007B48A3" w:rsidRDefault="007B48A3" w:rsidP="0061292B">
      <w:pPr>
        <w:tabs>
          <w:tab w:val="left" w:pos="1395"/>
        </w:tabs>
        <w:spacing w:after="0" w:line="276" w:lineRule="auto"/>
        <w:jc w:val="thaiDistribute"/>
        <w:rPr>
          <w:rFonts w:ascii="Arial" w:hAnsi="Arial" w:cs="Arial"/>
          <w:b/>
          <w:bCs/>
          <w:i/>
          <w:iCs/>
          <w:szCs w:val="22"/>
        </w:rPr>
      </w:pPr>
      <w:r w:rsidRPr="007B48A3">
        <w:rPr>
          <w:rFonts w:ascii="Arial" w:hAnsi="Arial" w:cs="Arial"/>
          <w:b/>
          <w:bCs/>
          <w:sz w:val="20"/>
          <w:szCs w:val="20"/>
        </w:rPr>
        <w:tab/>
      </w:r>
    </w:p>
    <w:p w14:paraId="0DEE94DC" w14:textId="003BD598" w:rsidR="00B768D7" w:rsidRDefault="00B768D7" w:rsidP="0061292B">
      <w:pPr>
        <w:spacing w:after="0" w:line="276" w:lineRule="auto"/>
        <w:jc w:val="thaiDistribute"/>
        <w:rPr>
          <w:rFonts w:ascii="Arial" w:hAnsi="Arial" w:cs="Arial"/>
          <w:i/>
          <w:iCs/>
          <w:szCs w:val="22"/>
        </w:rPr>
      </w:pPr>
      <w:proofErr w:type="spellStart"/>
      <w:r w:rsidRPr="007B48A3">
        <w:rPr>
          <w:rFonts w:ascii="Arial" w:hAnsi="Arial" w:cs="Arial"/>
          <w:i/>
          <w:iCs/>
          <w:szCs w:val="22"/>
        </w:rPr>
        <w:t>Wattanapop</w:t>
      </w:r>
      <w:proofErr w:type="spellEnd"/>
      <w:r w:rsidRPr="007B48A3">
        <w:rPr>
          <w:rFonts w:ascii="Arial" w:hAnsi="Arial" w:cs="Arial"/>
          <w:i/>
          <w:iCs/>
          <w:szCs w:val="22"/>
        </w:rPr>
        <w:t xml:space="preserve"> Plagatong</w:t>
      </w:r>
      <w:r w:rsidRPr="007B48A3">
        <w:rPr>
          <w:rFonts w:ascii="Arial" w:hAnsi="Arial" w:cs="Arial"/>
          <w:i/>
          <w:iCs/>
          <w:szCs w:val="22"/>
          <w:vertAlign w:val="superscript"/>
        </w:rPr>
        <w:t>1</w:t>
      </w:r>
      <w:r w:rsidRPr="007B48A3">
        <w:rPr>
          <w:rFonts w:ascii="Arial" w:hAnsi="Arial" w:cs="Arial"/>
          <w:i/>
          <w:iCs/>
          <w:szCs w:val="22"/>
        </w:rPr>
        <w:t>, Wanwisa Chanapai</w:t>
      </w:r>
      <w:r w:rsidR="00C45845">
        <w:rPr>
          <w:rFonts w:ascii="Arial" w:hAnsi="Arial" w:cs="Arial"/>
          <w:i/>
          <w:iCs/>
          <w:szCs w:val="22"/>
          <w:vertAlign w:val="superscript"/>
        </w:rPr>
        <w:t>2</w:t>
      </w:r>
      <w:r w:rsidRPr="007B48A3">
        <w:rPr>
          <w:rFonts w:ascii="Arial" w:hAnsi="Arial" w:cs="Arial"/>
          <w:i/>
          <w:iCs/>
          <w:szCs w:val="22"/>
        </w:rPr>
        <w:t>, Ananya Srisomnuek</w:t>
      </w:r>
      <w:r w:rsidR="00C45845">
        <w:rPr>
          <w:rFonts w:ascii="Arial" w:hAnsi="Arial" w:cs="Arial"/>
          <w:i/>
          <w:iCs/>
          <w:szCs w:val="22"/>
          <w:vertAlign w:val="superscript"/>
        </w:rPr>
        <w:t>2</w:t>
      </w:r>
      <w:r w:rsidRPr="007B48A3">
        <w:rPr>
          <w:rFonts w:ascii="Arial" w:hAnsi="Arial" w:cs="Arial"/>
          <w:i/>
          <w:iCs/>
          <w:szCs w:val="22"/>
        </w:rPr>
        <w:t xml:space="preserve">, </w:t>
      </w:r>
      <w:proofErr w:type="spellStart"/>
      <w:r w:rsidRPr="007B48A3">
        <w:rPr>
          <w:rFonts w:ascii="Arial" w:hAnsi="Arial" w:cs="Arial"/>
          <w:i/>
          <w:iCs/>
          <w:szCs w:val="22"/>
        </w:rPr>
        <w:t>Wanruchada</w:t>
      </w:r>
      <w:proofErr w:type="spellEnd"/>
      <w:r w:rsidRPr="007B48A3">
        <w:rPr>
          <w:rFonts w:ascii="Arial" w:hAnsi="Arial" w:cs="Arial"/>
          <w:i/>
          <w:iCs/>
          <w:szCs w:val="22"/>
        </w:rPr>
        <w:t xml:space="preserve"> Katchamart</w:t>
      </w:r>
      <w:r w:rsidR="00C45845">
        <w:rPr>
          <w:rFonts w:ascii="Arial" w:hAnsi="Arial" w:cs="Arial"/>
          <w:i/>
          <w:iCs/>
          <w:szCs w:val="22"/>
          <w:vertAlign w:val="superscript"/>
        </w:rPr>
        <w:t>3</w:t>
      </w:r>
    </w:p>
    <w:p w14:paraId="3355753A" w14:textId="77777777" w:rsidR="007B48A3" w:rsidRPr="00C45845" w:rsidRDefault="007B48A3" w:rsidP="0061292B">
      <w:pPr>
        <w:spacing w:after="0" w:line="276" w:lineRule="auto"/>
        <w:jc w:val="thaiDistribute"/>
        <w:rPr>
          <w:rFonts w:ascii="Arial" w:hAnsi="Arial"/>
          <w:i/>
          <w:iCs/>
          <w:szCs w:val="22"/>
          <w:vertAlign w:val="superscript"/>
          <w:cs/>
        </w:rPr>
      </w:pPr>
    </w:p>
    <w:p w14:paraId="22692FFA" w14:textId="75475551" w:rsidR="00C45845" w:rsidRPr="00C45845" w:rsidRDefault="00C45845" w:rsidP="00C45845">
      <w:pPr>
        <w:pBdr>
          <w:bottom w:val="single" w:sz="12" w:space="1" w:color="auto"/>
        </w:pBdr>
        <w:spacing w:after="0" w:line="276" w:lineRule="auto"/>
        <w:jc w:val="thaiDistribute"/>
        <w:rPr>
          <w:rFonts w:ascii="Arial" w:hAnsi="Arial" w:cs="Arial"/>
          <w:i/>
          <w:iCs/>
          <w:sz w:val="16"/>
          <w:szCs w:val="16"/>
        </w:rPr>
      </w:pPr>
      <w:r w:rsidRPr="00C45845">
        <w:rPr>
          <w:rFonts w:ascii="Arial" w:hAnsi="Arial" w:cs="Arial"/>
          <w:i/>
          <w:iCs/>
          <w:sz w:val="16"/>
          <w:szCs w:val="16"/>
          <w:vertAlign w:val="superscript"/>
        </w:rPr>
        <w:t>1</w:t>
      </w:r>
      <w:r w:rsidRPr="00C45845">
        <w:rPr>
          <w:rFonts w:ascii="Arial" w:hAnsi="Arial" w:cs="Arial"/>
          <w:i/>
          <w:iCs/>
          <w:sz w:val="16"/>
          <w:szCs w:val="16"/>
        </w:rPr>
        <w:t>Department of Medicine, Faculty of Medicine Siriraj Hospital, Mahidol University</w:t>
      </w:r>
    </w:p>
    <w:p w14:paraId="38625DE4" w14:textId="450BEB1B" w:rsidR="00C45845" w:rsidRPr="00C45845" w:rsidRDefault="00C45845" w:rsidP="00C45845">
      <w:pPr>
        <w:pBdr>
          <w:bottom w:val="single" w:sz="12" w:space="1" w:color="auto"/>
        </w:pBdr>
        <w:spacing w:after="0" w:line="276" w:lineRule="auto"/>
        <w:jc w:val="thaiDistribute"/>
        <w:rPr>
          <w:rFonts w:ascii="Arial" w:hAnsi="Arial" w:cs="Arial"/>
          <w:i/>
          <w:iCs/>
          <w:sz w:val="16"/>
          <w:szCs w:val="16"/>
        </w:rPr>
      </w:pPr>
      <w:r w:rsidRPr="00C45845">
        <w:rPr>
          <w:rFonts w:ascii="Arial" w:hAnsi="Arial" w:cs="Arial"/>
          <w:i/>
          <w:iCs/>
          <w:sz w:val="16"/>
          <w:szCs w:val="16"/>
          <w:vertAlign w:val="superscript"/>
        </w:rPr>
        <w:t>2</w:t>
      </w:r>
      <w:r w:rsidRPr="00C45845">
        <w:rPr>
          <w:rFonts w:ascii="Arial" w:hAnsi="Arial" w:cs="Arial"/>
          <w:i/>
          <w:iCs/>
          <w:sz w:val="16"/>
          <w:szCs w:val="16"/>
        </w:rPr>
        <w:t>Division of Clinical Trials, Research Department, Faculty of Medicine Siriraj Hospital, Mahidol University, Bangkok, Thailand</w:t>
      </w:r>
    </w:p>
    <w:p w14:paraId="35F37E8D" w14:textId="2496B78A" w:rsidR="00C45845" w:rsidRDefault="00C45845" w:rsidP="00C45845">
      <w:pPr>
        <w:pBdr>
          <w:bottom w:val="single" w:sz="12" w:space="1" w:color="auto"/>
        </w:pBdr>
        <w:spacing w:after="0" w:line="276" w:lineRule="auto"/>
        <w:jc w:val="thaiDistribute"/>
        <w:rPr>
          <w:rFonts w:ascii="Arial" w:hAnsi="Arial" w:cs="Arial"/>
          <w:i/>
          <w:iCs/>
          <w:sz w:val="16"/>
          <w:szCs w:val="16"/>
        </w:rPr>
      </w:pPr>
      <w:r w:rsidRPr="00C45845">
        <w:rPr>
          <w:rFonts w:ascii="Arial" w:hAnsi="Arial" w:cs="Arial"/>
          <w:i/>
          <w:iCs/>
          <w:sz w:val="16"/>
          <w:szCs w:val="16"/>
          <w:vertAlign w:val="superscript"/>
        </w:rPr>
        <w:t>3</w:t>
      </w:r>
      <w:r w:rsidRPr="00C45845">
        <w:rPr>
          <w:rFonts w:ascii="Arial" w:hAnsi="Arial" w:cs="Arial"/>
          <w:i/>
          <w:iCs/>
          <w:sz w:val="16"/>
          <w:szCs w:val="16"/>
        </w:rPr>
        <w:t>Division of Rheumatology, Department of Medicine, Faculty of Medicine Siriraj Hospital, Mahidol University</w:t>
      </w:r>
    </w:p>
    <w:p w14:paraId="2CCDE657" w14:textId="77777777" w:rsidR="007B48A3" w:rsidRPr="007B48A3" w:rsidRDefault="007B48A3" w:rsidP="0061292B">
      <w:pPr>
        <w:spacing w:after="0" w:line="276" w:lineRule="auto"/>
        <w:jc w:val="thaiDistribute"/>
        <w:rPr>
          <w:rFonts w:ascii="Arial" w:hAnsi="Arial" w:cs="Arial"/>
          <w:b/>
          <w:bCs/>
          <w:sz w:val="20"/>
          <w:szCs w:val="20"/>
        </w:rPr>
      </w:pPr>
    </w:p>
    <w:p w14:paraId="3262CC80" w14:textId="1D5BEF9A" w:rsidR="00787E4B" w:rsidRPr="007B48A3" w:rsidRDefault="007B48A3" w:rsidP="0061292B">
      <w:pPr>
        <w:pStyle w:val="NoSpacing"/>
        <w:spacing w:before="0" w:beforeAutospacing="0" w:after="0" w:afterAutospacing="0" w:line="276" w:lineRule="auto"/>
        <w:jc w:val="thaiDistribute"/>
        <w:rPr>
          <w:rStyle w:val="Hyperlink"/>
          <w:rFonts w:ascii="Arial" w:hAnsi="Arial" w:cs="Arial"/>
          <w:color w:val="31849B"/>
          <w:sz w:val="28"/>
          <w:szCs w:val="28"/>
        </w:rPr>
      </w:pPr>
      <w:r w:rsidRPr="007B48A3">
        <w:rPr>
          <w:rFonts w:ascii="Arial" w:eastAsiaTheme="minorEastAsia" w:hAnsi="Arial" w:cs="Arial"/>
          <w:b/>
          <w:bCs/>
          <w:color w:val="31849B"/>
          <w:sz w:val="28"/>
          <w:szCs w:val="28"/>
        </w:rPr>
        <w:t>Abstract</w:t>
      </w:r>
    </w:p>
    <w:p w14:paraId="721AC7D8" w14:textId="77777777" w:rsidR="007B48A3" w:rsidRPr="007B48A3" w:rsidRDefault="007B48A3" w:rsidP="0061292B">
      <w:pPr>
        <w:pStyle w:val="NoSpacing"/>
        <w:spacing w:before="0" w:beforeAutospacing="0" w:after="0" w:afterAutospacing="0" w:line="276" w:lineRule="auto"/>
        <w:jc w:val="thaiDistribute"/>
        <w:rPr>
          <w:rStyle w:val="Hyperlink"/>
          <w:rFonts w:ascii="Arial" w:hAnsi="Arial" w:cs="Arial"/>
          <w:color w:val="000000" w:themeColor="text1"/>
          <w:sz w:val="20"/>
          <w:szCs w:val="20"/>
        </w:rPr>
      </w:pPr>
    </w:p>
    <w:p w14:paraId="4F9DCDA8" w14:textId="159AB3DE" w:rsidR="002F6E45" w:rsidRPr="007B48A3" w:rsidRDefault="004D053D" w:rsidP="0061292B">
      <w:pPr>
        <w:spacing w:after="0" w:line="276" w:lineRule="auto"/>
        <w:jc w:val="thaiDistribute"/>
        <w:rPr>
          <w:rFonts w:ascii="Arial" w:eastAsiaTheme="minorEastAsia" w:hAnsi="Arial" w:cs="Arial"/>
          <w:sz w:val="20"/>
          <w:szCs w:val="20"/>
        </w:rPr>
      </w:pPr>
      <w:r w:rsidRPr="007B48A3">
        <w:rPr>
          <w:rFonts w:ascii="Arial" w:eastAsiaTheme="minorEastAsia" w:hAnsi="Arial" w:cs="Arial"/>
          <w:b/>
          <w:bCs/>
          <w:sz w:val="20"/>
          <w:szCs w:val="20"/>
        </w:rPr>
        <w:t>Introduction</w:t>
      </w:r>
      <w:r w:rsidR="002F6E45" w:rsidRPr="007B48A3">
        <w:rPr>
          <w:rFonts w:ascii="Arial" w:eastAsiaTheme="minorEastAsia" w:hAnsi="Arial" w:cs="Arial"/>
          <w:sz w:val="20"/>
          <w:szCs w:val="20"/>
        </w:rPr>
        <w:t xml:space="preserve">: Using health information requires </w:t>
      </w:r>
      <w:r w:rsidR="002F6E45" w:rsidRPr="007B48A3">
        <w:rPr>
          <w:rFonts w:ascii="Arial" w:eastAsiaTheme="minorEastAsia" w:hAnsi="Arial" w:cs="Arial"/>
          <w:sz w:val="20"/>
          <w:szCs w:val="20"/>
          <w:shd w:val="clear" w:color="auto" w:fill="FFFFFF"/>
        </w:rPr>
        <w:t>digital literacy skill, an individual's ability to search, evaluate, and communicate information on various digital platforms.</w:t>
      </w:r>
      <w:r w:rsidR="002F6E45" w:rsidRPr="007B48A3">
        <w:rPr>
          <w:rFonts w:ascii="Arial" w:eastAsiaTheme="minorEastAsia" w:hAnsi="Arial" w:cs="Arial"/>
          <w:sz w:val="20"/>
          <w:szCs w:val="20"/>
        </w:rPr>
        <w:t xml:space="preserve"> The eHealth Literacy Scale (</w:t>
      </w:r>
      <w:proofErr w:type="spellStart"/>
      <w:r w:rsidR="002F6E45" w:rsidRPr="007B48A3">
        <w:rPr>
          <w:rFonts w:ascii="Arial" w:eastAsiaTheme="minorEastAsia" w:hAnsi="Arial" w:cs="Arial"/>
          <w:sz w:val="20"/>
          <w:szCs w:val="20"/>
        </w:rPr>
        <w:t>eHEALS</w:t>
      </w:r>
      <w:proofErr w:type="spellEnd"/>
      <w:r w:rsidR="002F6E45" w:rsidRPr="007B48A3">
        <w:rPr>
          <w:rFonts w:ascii="Arial" w:eastAsiaTheme="minorEastAsia" w:hAnsi="Arial" w:cs="Arial"/>
          <w:sz w:val="20"/>
          <w:szCs w:val="20"/>
        </w:rPr>
        <w:t xml:space="preserve">) is an 8-item measure </w:t>
      </w:r>
      <w:r w:rsidR="002F6E45" w:rsidRPr="007B48A3">
        <w:rPr>
          <w:rFonts w:ascii="Arial" w:eastAsiaTheme="minorEastAsia" w:hAnsi="Arial" w:cs="Arial"/>
          <w:color w:val="1A254C"/>
          <w:sz w:val="20"/>
          <w:szCs w:val="20"/>
          <w:shd w:val="clear" w:color="auto" w:fill="FFFFFF"/>
        </w:rPr>
        <w:t>developed to evaluate individual’s perceived skills at using health information technology</w:t>
      </w:r>
      <w:r w:rsidR="002F6E45" w:rsidRPr="007B48A3">
        <w:rPr>
          <w:rFonts w:ascii="Arial" w:eastAsiaTheme="minorEastAsia" w:hAnsi="Arial" w:cs="Arial"/>
          <w:sz w:val="20"/>
          <w:szCs w:val="20"/>
        </w:rPr>
        <w:t xml:space="preserve">. This study aimed to assess </w:t>
      </w:r>
      <w:r w:rsidR="0075215E" w:rsidRPr="007B48A3">
        <w:rPr>
          <w:rFonts w:ascii="Arial" w:eastAsiaTheme="minorEastAsia" w:hAnsi="Arial" w:cs="Arial"/>
          <w:sz w:val="20"/>
          <w:szCs w:val="20"/>
        </w:rPr>
        <w:t xml:space="preserve">the </w:t>
      </w:r>
      <w:r w:rsidR="002F6E45" w:rsidRPr="007B48A3">
        <w:rPr>
          <w:rFonts w:ascii="Arial" w:eastAsiaTheme="minorEastAsia" w:hAnsi="Arial" w:cs="Arial"/>
          <w:sz w:val="20"/>
          <w:szCs w:val="20"/>
        </w:rPr>
        <w:t xml:space="preserve">reliability and feasibility of the Thai version of </w:t>
      </w:r>
      <w:proofErr w:type="spellStart"/>
      <w:r w:rsidR="002F6E45" w:rsidRPr="007B48A3">
        <w:rPr>
          <w:rFonts w:ascii="Arial" w:eastAsiaTheme="minorEastAsia" w:hAnsi="Arial" w:cs="Arial"/>
          <w:sz w:val="20"/>
          <w:szCs w:val="20"/>
        </w:rPr>
        <w:t>eHEALS</w:t>
      </w:r>
      <w:proofErr w:type="spellEnd"/>
      <w:r w:rsidR="002F6E45" w:rsidRPr="007B48A3">
        <w:rPr>
          <w:rFonts w:ascii="Arial" w:eastAsiaTheme="minorEastAsia" w:hAnsi="Arial" w:cs="Arial"/>
          <w:sz w:val="20"/>
          <w:szCs w:val="20"/>
        </w:rPr>
        <w:t xml:space="preserve">. </w:t>
      </w:r>
    </w:p>
    <w:p w14:paraId="73E79479" w14:textId="2FB9F5E7" w:rsidR="002F6E45" w:rsidRPr="007B48A3" w:rsidRDefault="002F6E45" w:rsidP="0061292B">
      <w:pPr>
        <w:spacing w:after="0" w:line="276" w:lineRule="auto"/>
        <w:jc w:val="thaiDistribute"/>
        <w:rPr>
          <w:rFonts w:ascii="Arial" w:eastAsiaTheme="minorEastAsia" w:hAnsi="Arial" w:cs="Arial"/>
          <w:sz w:val="20"/>
          <w:szCs w:val="20"/>
        </w:rPr>
      </w:pPr>
      <w:r w:rsidRPr="007B48A3">
        <w:rPr>
          <w:rFonts w:ascii="Arial" w:eastAsiaTheme="minorEastAsia" w:hAnsi="Arial" w:cs="Arial"/>
          <w:b/>
          <w:bCs/>
          <w:sz w:val="20"/>
          <w:szCs w:val="20"/>
        </w:rPr>
        <w:t>Method</w:t>
      </w:r>
      <w:r w:rsidRPr="007B48A3">
        <w:rPr>
          <w:rFonts w:ascii="Arial" w:eastAsiaTheme="minorEastAsia" w:hAnsi="Arial" w:cs="Arial"/>
          <w:sz w:val="20"/>
          <w:szCs w:val="20"/>
        </w:rPr>
        <w:t xml:space="preserve">: In this cross-sectional study, Thai patients with rheumatic and autoimmune diseases aged ≥18 years who were followed </w:t>
      </w:r>
      <w:r w:rsidR="00FE1E59" w:rsidRPr="007B48A3">
        <w:rPr>
          <w:rFonts w:ascii="Arial" w:eastAsiaTheme="minorEastAsia" w:hAnsi="Arial" w:cs="Arial"/>
          <w:sz w:val="20"/>
          <w:szCs w:val="20"/>
        </w:rPr>
        <w:t>in</w:t>
      </w:r>
      <w:r w:rsidRPr="007B48A3">
        <w:rPr>
          <w:rFonts w:ascii="Arial" w:eastAsiaTheme="minorEastAsia" w:hAnsi="Arial" w:cs="Arial"/>
          <w:sz w:val="20"/>
          <w:szCs w:val="20"/>
        </w:rPr>
        <w:t xml:space="preserve"> the outpatient rheumatology clinics of Siriraj Hospital during September 2021 to January 2022 responded to the Thai version of </w:t>
      </w:r>
      <w:proofErr w:type="spellStart"/>
      <w:r w:rsidRPr="007B48A3">
        <w:rPr>
          <w:rFonts w:ascii="Arial" w:eastAsiaTheme="minorEastAsia" w:hAnsi="Arial" w:cs="Arial"/>
          <w:sz w:val="20"/>
          <w:szCs w:val="20"/>
        </w:rPr>
        <w:t>eHEALS</w:t>
      </w:r>
      <w:proofErr w:type="spellEnd"/>
      <w:r w:rsidRPr="007B48A3">
        <w:rPr>
          <w:rFonts w:ascii="Arial" w:eastAsiaTheme="minorEastAsia" w:hAnsi="Arial" w:cs="Arial"/>
          <w:sz w:val="20"/>
          <w:szCs w:val="20"/>
        </w:rPr>
        <w:t xml:space="preserve"> by </w:t>
      </w:r>
      <w:proofErr w:type="gramStart"/>
      <w:r w:rsidRPr="007B48A3">
        <w:rPr>
          <w:rFonts w:ascii="Arial" w:eastAsiaTheme="minorEastAsia" w:hAnsi="Arial" w:cs="Arial"/>
          <w:sz w:val="20"/>
          <w:szCs w:val="20"/>
        </w:rPr>
        <w:t>themselves.</w:t>
      </w:r>
      <w:r w:rsidR="002611DE" w:rsidRPr="007B48A3">
        <w:rPr>
          <w:rFonts w:ascii="Arial" w:eastAsiaTheme="minorEastAsia" w:hAnsi="Arial" w:cs="Arial"/>
          <w:sz w:val="20"/>
          <w:szCs w:val="20"/>
        </w:rPr>
        <w:t>.</w:t>
      </w:r>
      <w:proofErr w:type="gramEnd"/>
      <w:r w:rsidR="002611DE" w:rsidRPr="007B48A3">
        <w:rPr>
          <w:rFonts w:ascii="Arial" w:eastAsiaTheme="minorEastAsia" w:hAnsi="Arial" w:cs="Arial"/>
          <w:sz w:val="20"/>
          <w:szCs w:val="20"/>
        </w:rPr>
        <w:t xml:space="preserve"> </w:t>
      </w:r>
      <w:r w:rsidRPr="007B48A3">
        <w:rPr>
          <w:rFonts w:ascii="Arial" w:eastAsiaTheme="minorEastAsia" w:hAnsi="Arial" w:cs="Arial"/>
          <w:sz w:val="20"/>
          <w:szCs w:val="20"/>
        </w:rPr>
        <w:t xml:space="preserve"> </w:t>
      </w:r>
    </w:p>
    <w:p w14:paraId="1637DC1F" w14:textId="5C0FFCBA" w:rsidR="002F6E45" w:rsidRPr="007B48A3" w:rsidRDefault="002F6E45" w:rsidP="0061292B">
      <w:pPr>
        <w:spacing w:after="0" w:line="276" w:lineRule="auto"/>
        <w:jc w:val="thaiDistribute"/>
        <w:rPr>
          <w:rFonts w:ascii="Arial" w:eastAsiaTheme="minorEastAsia" w:hAnsi="Arial" w:cs="Arial"/>
          <w:sz w:val="20"/>
          <w:szCs w:val="20"/>
        </w:rPr>
      </w:pPr>
      <w:r w:rsidRPr="007B48A3">
        <w:rPr>
          <w:rFonts w:ascii="Arial" w:eastAsiaTheme="minorEastAsia" w:hAnsi="Arial" w:cs="Arial"/>
          <w:b/>
          <w:bCs/>
          <w:sz w:val="20"/>
          <w:szCs w:val="20"/>
        </w:rPr>
        <w:t>Results</w:t>
      </w:r>
      <w:r w:rsidRPr="007B48A3">
        <w:rPr>
          <w:rFonts w:ascii="Arial" w:eastAsiaTheme="minorEastAsia" w:hAnsi="Arial" w:cs="Arial"/>
          <w:sz w:val="20"/>
          <w:szCs w:val="20"/>
        </w:rPr>
        <w:t>:</w:t>
      </w:r>
      <w:r w:rsidRPr="007B48A3">
        <w:rPr>
          <w:rFonts w:ascii="Arial" w:eastAsiaTheme="minorEastAsia" w:hAnsi="Arial" w:cs="Arial"/>
          <w:sz w:val="20"/>
          <w:szCs w:val="20"/>
          <w:cs/>
        </w:rPr>
        <w:t xml:space="preserve"> </w:t>
      </w:r>
      <w:r w:rsidRPr="007B48A3">
        <w:rPr>
          <w:rFonts w:ascii="Arial" w:eastAsiaTheme="minorEastAsia" w:hAnsi="Arial" w:cs="Arial"/>
          <w:sz w:val="20"/>
          <w:szCs w:val="20"/>
        </w:rPr>
        <w:t xml:space="preserve">Of 140 participants, 82% were </w:t>
      </w:r>
      <w:r w:rsidR="00FE1E59" w:rsidRPr="007B48A3">
        <w:rPr>
          <w:rFonts w:ascii="Arial" w:eastAsiaTheme="minorEastAsia" w:hAnsi="Arial" w:cs="Arial"/>
          <w:color w:val="000000"/>
          <w:sz w:val="20"/>
          <w:szCs w:val="20"/>
        </w:rPr>
        <w:t>women</w:t>
      </w:r>
      <w:r w:rsidRPr="007B48A3">
        <w:rPr>
          <w:rFonts w:ascii="Arial" w:eastAsiaTheme="minorEastAsia" w:hAnsi="Arial" w:cs="Arial"/>
          <w:sz w:val="20"/>
          <w:szCs w:val="20"/>
        </w:rPr>
        <w:t xml:space="preserve"> </w:t>
      </w:r>
      <w:r w:rsidR="00FE1E59" w:rsidRPr="007B48A3">
        <w:rPr>
          <w:rFonts w:ascii="Arial" w:eastAsiaTheme="minorEastAsia" w:hAnsi="Arial" w:cs="Arial"/>
          <w:color w:val="000000"/>
          <w:sz w:val="20"/>
          <w:szCs w:val="20"/>
        </w:rPr>
        <w:t>with a</w:t>
      </w:r>
      <w:r w:rsidRPr="007B48A3">
        <w:rPr>
          <w:rFonts w:ascii="Arial" w:eastAsiaTheme="minorEastAsia" w:hAnsi="Arial" w:cs="Arial"/>
          <w:sz w:val="20"/>
          <w:szCs w:val="20"/>
        </w:rPr>
        <w:t xml:space="preserve"> mean age (SD) of 45.17 (12.7) years </w:t>
      </w:r>
      <w:r w:rsidR="00FE1E59" w:rsidRPr="007B48A3">
        <w:rPr>
          <w:rFonts w:ascii="Arial" w:eastAsiaTheme="minorEastAsia" w:hAnsi="Arial" w:cs="Arial"/>
          <w:color w:val="000000"/>
          <w:sz w:val="20"/>
          <w:szCs w:val="20"/>
        </w:rPr>
        <w:t>and a</w:t>
      </w:r>
      <w:r w:rsidRPr="007B48A3">
        <w:rPr>
          <w:rFonts w:ascii="Arial" w:eastAsiaTheme="minorEastAsia" w:hAnsi="Arial" w:cs="Arial"/>
          <w:sz w:val="20"/>
          <w:szCs w:val="20"/>
        </w:rPr>
        <w:t xml:space="preserve"> </w:t>
      </w:r>
      <w:r w:rsidR="00FE1E59" w:rsidRPr="007B48A3">
        <w:rPr>
          <w:rFonts w:ascii="Arial" w:eastAsiaTheme="minorEastAsia" w:hAnsi="Arial" w:cs="Arial"/>
          <w:color w:val="000000"/>
          <w:sz w:val="20"/>
          <w:szCs w:val="20"/>
        </w:rPr>
        <w:t>mean duration of</w:t>
      </w:r>
      <w:r w:rsidRPr="007B48A3">
        <w:rPr>
          <w:rFonts w:ascii="Arial" w:eastAsiaTheme="minorEastAsia" w:hAnsi="Arial" w:cs="Arial"/>
          <w:sz w:val="20"/>
          <w:szCs w:val="20"/>
        </w:rPr>
        <w:t xml:space="preserve"> </w:t>
      </w:r>
      <w:r w:rsidR="00FE1E59" w:rsidRPr="007B48A3">
        <w:rPr>
          <w:rFonts w:ascii="Arial" w:eastAsiaTheme="minorEastAsia" w:hAnsi="Arial" w:cs="Arial"/>
          <w:color w:val="000000"/>
          <w:sz w:val="20"/>
          <w:szCs w:val="20"/>
        </w:rPr>
        <w:t>education</w:t>
      </w:r>
      <w:r w:rsidRPr="007B48A3">
        <w:rPr>
          <w:rFonts w:ascii="Arial" w:eastAsiaTheme="minorEastAsia" w:hAnsi="Arial" w:cs="Arial"/>
          <w:sz w:val="20"/>
          <w:szCs w:val="20"/>
        </w:rPr>
        <w:t xml:space="preserve"> (SD) of 14.18 (3.57) years. The Thai </w:t>
      </w:r>
      <w:proofErr w:type="spellStart"/>
      <w:r w:rsidRPr="007B48A3">
        <w:rPr>
          <w:rFonts w:ascii="Arial" w:eastAsiaTheme="minorEastAsia" w:hAnsi="Arial" w:cs="Arial"/>
          <w:sz w:val="20"/>
          <w:szCs w:val="20"/>
        </w:rPr>
        <w:t>eHEALS</w:t>
      </w:r>
      <w:proofErr w:type="spellEnd"/>
      <w:r w:rsidRPr="007B48A3">
        <w:rPr>
          <w:rFonts w:ascii="Arial" w:eastAsiaTheme="minorEastAsia" w:hAnsi="Arial" w:cs="Arial"/>
          <w:sz w:val="20"/>
          <w:szCs w:val="20"/>
        </w:rPr>
        <w:t xml:space="preserve"> had a high internal consistence with Cronbach's alpha coefficient of 0.85, and good test-retest reliability with ICC (95% CI) of 0.74 (0.65-0.81). According to Bland-Altman </w:t>
      </w:r>
      <w:r w:rsidR="00FE1E59" w:rsidRPr="007B48A3">
        <w:rPr>
          <w:rFonts w:ascii="Arial" w:eastAsiaTheme="minorEastAsia" w:hAnsi="Arial" w:cs="Arial"/>
          <w:color w:val="000000"/>
          <w:sz w:val="20"/>
          <w:szCs w:val="20"/>
        </w:rPr>
        <w:t>plots, the</w:t>
      </w:r>
      <w:r w:rsidRPr="007B48A3">
        <w:rPr>
          <w:rFonts w:ascii="Arial" w:eastAsiaTheme="minorEastAsia" w:hAnsi="Arial" w:cs="Arial"/>
          <w:sz w:val="20"/>
          <w:szCs w:val="20"/>
        </w:rPr>
        <w:t xml:space="preserve"> mean difference </w:t>
      </w:r>
      <w:r w:rsidR="00FE1E59" w:rsidRPr="007B48A3">
        <w:rPr>
          <w:rFonts w:ascii="Arial" w:eastAsiaTheme="minorEastAsia" w:hAnsi="Arial" w:cs="Arial"/>
          <w:color w:val="000000"/>
          <w:sz w:val="20"/>
          <w:szCs w:val="20"/>
        </w:rPr>
        <w:t>mean</w:t>
      </w:r>
      <w:r w:rsidRPr="007B48A3">
        <w:rPr>
          <w:rFonts w:ascii="Arial" w:eastAsiaTheme="minorEastAsia" w:hAnsi="Arial" w:cs="Arial"/>
          <w:sz w:val="20"/>
          <w:szCs w:val="20"/>
        </w:rPr>
        <w:t xml:space="preserve"> score (SD) </w:t>
      </w:r>
      <w:r w:rsidR="00FE1E59" w:rsidRPr="007B48A3">
        <w:rPr>
          <w:rFonts w:ascii="Arial" w:eastAsiaTheme="minorEastAsia" w:hAnsi="Arial" w:cs="Arial"/>
          <w:color w:val="000000"/>
          <w:sz w:val="20"/>
          <w:szCs w:val="20"/>
        </w:rPr>
        <w:t>for</w:t>
      </w:r>
      <w:r w:rsidRPr="007B48A3">
        <w:rPr>
          <w:rFonts w:ascii="Arial" w:eastAsiaTheme="minorEastAsia" w:hAnsi="Arial" w:cs="Arial"/>
          <w:sz w:val="20"/>
          <w:szCs w:val="20"/>
        </w:rPr>
        <w:t xml:space="preserve"> both tests was 0.13 (3.15), where </w:t>
      </w:r>
      <w:r w:rsidR="00FE1E59" w:rsidRPr="007B48A3">
        <w:rPr>
          <w:rFonts w:ascii="Arial" w:eastAsiaTheme="minorEastAsia" w:hAnsi="Arial" w:cs="Arial"/>
          <w:color w:val="000000"/>
          <w:sz w:val="20"/>
          <w:szCs w:val="20"/>
        </w:rPr>
        <w:t>the agreement</w:t>
      </w:r>
      <w:r w:rsidRPr="007B48A3">
        <w:rPr>
          <w:rFonts w:ascii="Arial" w:eastAsiaTheme="minorEastAsia" w:hAnsi="Arial" w:cs="Arial"/>
          <w:sz w:val="20"/>
          <w:szCs w:val="20"/>
        </w:rPr>
        <w:t xml:space="preserve"> </w:t>
      </w:r>
      <w:r w:rsidR="00FE1E59" w:rsidRPr="007B48A3">
        <w:rPr>
          <w:rFonts w:ascii="Arial" w:eastAsiaTheme="minorEastAsia" w:hAnsi="Arial" w:cs="Arial"/>
          <w:color w:val="000000"/>
          <w:sz w:val="20"/>
          <w:szCs w:val="20"/>
        </w:rPr>
        <w:t>limits</w:t>
      </w:r>
      <w:r w:rsidRPr="007B48A3">
        <w:rPr>
          <w:rFonts w:ascii="Arial" w:eastAsiaTheme="minorEastAsia" w:hAnsi="Arial" w:cs="Arial"/>
          <w:sz w:val="20"/>
          <w:szCs w:val="20"/>
        </w:rPr>
        <w:t xml:space="preserve"> at 95% </w:t>
      </w:r>
      <w:r w:rsidR="00FE1E59" w:rsidRPr="007B48A3">
        <w:rPr>
          <w:rFonts w:ascii="Arial" w:eastAsiaTheme="minorEastAsia" w:hAnsi="Arial" w:cs="Arial"/>
          <w:color w:val="000000"/>
          <w:sz w:val="20"/>
          <w:szCs w:val="20"/>
        </w:rPr>
        <w:t>of the</w:t>
      </w:r>
      <w:r w:rsidRPr="007B48A3">
        <w:rPr>
          <w:rFonts w:ascii="Arial" w:eastAsiaTheme="minorEastAsia" w:hAnsi="Arial" w:cs="Arial"/>
          <w:sz w:val="20"/>
          <w:szCs w:val="20"/>
        </w:rPr>
        <w:t xml:space="preserve"> CI of the mean difference ranged between -6.039 </w:t>
      </w:r>
      <w:r w:rsidR="00FE1E59" w:rsidRPr="007B48A3">
        <w:rPr>
          <w:rFonts w:ascii="Arial" w:eastAsiaTheme="minorEastAsia" w:hAnsi="Arial" w:cs="Arial"/>
          <w:color w:val="000000"/>
          <w:sz w:val="20"/>
          <w:szCs w:val="20"/>
        </w:rPr>
        <w:t>and</w:t>
      </w:r>
      <w:r w:rsidRPr="007B48A3">
        <w:rPr>
          <w:rFonts w:ascii="Arial" w:eastAsiaTheme="minorEastAsia" w:hAnsi="Arial" w:cs="Arial"/>
          <w:sz w:val="20"/>
          <w:szCs w:val="20"/>
        </w:rPr>
        <w:t xml:space="preserve"> 6.289 (p &lt; 0.0001), also </w:t>
      </w:r>
      <w:r w:rsidR="00FE1E59" w:rsidRPr="007B48A3">
        <w:rPr>
          <w:rFonts w:ascii="Arial" w:eastAsiaTheme="minorEastAsia" w:hAnsi="Arial" w:cs="Arial"/>
          <w:color w:val="000000"/>
          <w:sz w:val="20"/>
          <w:szCs w:val="20"/>
        </w:rPr>
        <w:t>strengthen</w:t>
      </w:r>
      <w:r w:rsidRPr="007B48A3">
        <w:rPr>
          <w:rFonts w:ascii="Arial" w:eastAsiaTheme="minorEastAsia" w:hAnsi="Arial" w:cs="Arial"/>
          <w:sz w:val="20"/>
          <w:szCs w:val="20"/>
        </w:rPr>
        <w:t xml:space="preserve"> its reliability.</w:t>
      </w:r>
      <w:r w:rsidRPr="007B48A3">
        <w:rPr>
          <w:rFonts w:ascii="Arial" w:eastAsiaTheme="minorEastAsia" w:hAnsi="Arial" w:cs="Arial"/>
          <w:sz w:val="20"/>
          <w:szCs w:val="20"/>
          <w:cs/>
        </w:rPr>
        <w:t xml:space="preserve"> </w:t>
      </w:r>
      <w:r w:rsidR="00FE1E59" w:rsidRPr="007B48A3">
        <w:rPr>
          <w:rFonts w:ascii="Arial" w:eastAsiaTheme="minorEastAsia" w:hAnsi="Arial" w:cs="Arial"/>
          <w:color w:val="000000"/>
          <w:sz w:val="20"/>
          <w:szCs w:val="20"/>
        </w:rPr>
        <w:t>The median time to complete the</w:t>
      </w:r>
      <w:r w:rsidRPr="007B48A3">
        <w:rPr>
          <w:rFonts w:ascii="Arial" w:eastAsiaTheme="minorEastAsia" w:hAnsi="Arial" w:cs="Arial"/>
          <w:sz w:val="20"/>
          <w:szCs w:val="20"/>
        </w:rPr>
        <w:t xml:space="preserve"> questionnaire (min-max) was 1 (0.75-14) minutes. Eighty-nine</w:t>
      </w:r>
      <w:r w:rsidR="00DC1B6A" w:rsidRPr="007B48A3">
        <w:rPr>
          <w:rFonts w:ascii="Arial" w:eastAsiaTheme="minorEastAsia" w:hAnsi="Arial" w:cs="Arial"/>
          <w:sz w:val="20"/>
          <w:szCs w:val="20"/>
        </w:rPr>
        <w:t xml:space="preserve"> (89%) </w:t>
      </w:r>
      <w:r w:rsidR="00FE1E59" w:rsidRPr="007B48A3">
        <w:rPr>
          <w:rFonts w:ascii="Arial" w:eastAsiaTheme="minorEastAsia" w:hAnsi="Arial" w:cs="Arial"/>
          <w:color w:val="000000"/>
          <w:sz w:val="20"/>
          <w:szCs w:val="20"/>
        </w:rPr>
        <w:t>completed the</w:t>
      </w:r>
      <w:r w:rsidRPr="007B48A3">
        <w:rPr>
          <w:rFonts w:ascii="Arial" w:eastAsiaTheme="minorEastAsia" w:hAnsi="Arial" w:cs="Arial"/>
          <w:sz w:val="20"/>
          <w:szCs w:val="20"/>
        </w:rPr>
        <w:t xml:space="preserve"> questionnaires without missing an item. </w:t>
      </w:r>
      <w:r w:rsidR="00FE1E59" w:rsidRPr="007B48A3">
        <w:rPr>
          <w:rFonts w:ascii="Arial" w:eastAsiaTheme="minorEastAsia" w:hAnsi="Arial" w:cs="Arial"/>
          <w:color w:val="000000"/>
          <w:sz w:val="20"/>
          <w:szCs w:val="20"/>
        </w:rPr>
        <w:t>The median</w:t>
      </w:r>
      <w:r w:rsidRPr="007B48A3">
        <w:rPr>
          <w:rFonts w:ascii="Arial" w:eastAsiaTheme="minorEastAsia" w:hAnsi="Arial" w:cs="Arial"/>
          <w:sz w:val="20"/>
          <w:szCs w:val="20"/>
        </w:rPr>
        <w:t xml:space="preserve"> unanswered questions (min-max) were </w:t>
      </w:r>
      <w:r w:rsidRPr="007B48A3">
        <w:rPr>
          <w:rFonts w:ascii="Arial" w:eastAsiaTheme="minorEastAsia" w:hAnsi="Arial" w:cs="Arial"/>
          <w:sz w:val="20"/>
          <w:szCs w:val="20"/>
          <w:cs/>
        </w:rPr>
        <w:t xml:space="preserve">2 </w:t>
      </w:r>
      <w:r w:rsidRPr="007B48A3">
        <w:rPr>
          <w:rFonts w:ascii="Arial" w:eastAsiaTheme="minorEastAsia" w:hAnsi="Arial" w:cs="Arial"/>
          <w:sz w:val="20"/>
          <w:szCs w:val="20"/>
        </w:rPr>
        <w:t>(</w:t>
      </w:r>
      <w:r w:rsidRPr="007B48A3">
        <w:rPr>
          <w:rFonts w:ascii="Arial" w:eastAsiaTheme="minorEastAsia" w:hAnsi="Arial" w:cs="Arial"/>
          <w:sz w:val="20"/>
          <w:szCs w:val="20"/>
          <w:cs/>
        </w:rPr>
        <w:t>1-</w:t>
      </w:r>
      <w:r w:rsidRPr="007B48A3">
        <w:rPr>
          <w:rFonts w:ascii="Arial" w:eastAsiaTheme="minorEastAsia" w:hAnsi="Arial" w:cs="Arial"/>
          <w:sz w:val="20"/>
          <w:szCs w:val="20"/>
        </w:rPr>
        <w:t>3)</w:t>
      </w:r>
      <w:r w:rsidR="00AB5EEF" w:rsidRPr="007B48A3">
        <w:rPr>
          <w:rFonts w:ascii="Arial" w:eastAsiaTheme="minorEastAsia" w:hAnsi="Arial" w:cs="Arial"/>
          <w:sz w:val="20"/>
          <w:szCs w:val="20"/>
        </w:rPr>
        <w:t>.</w:t>
      </w:r>
    </w:p>
    <w:p w14:paraId="780455F8" w14:textId="5113DB7D" w:rsidR="002F6E45" w:rsidRPr="007B48A3" w:rsidRDefault="002F6E45" w:rsidP="0061292B">
      <w:pPr>
        <w:spacing w:after="0" w:line="276" w:lineRule="auto"/>
        <w:jc w:val="thaiDistribute"/>
        <w:rPr>
          <w:rFonts w:ascii="Arial" w:eastAsiaTheme="minorEastAsia" w:hAnsi="Arial" w:cs="Arial"/>
          <w:sz w:val="20"/>
          <w:szCs w:val="20"/>
        </w:rPr>
      </w:pPr>
      <w:r w:rsidRPr="007B48A3">
        <w:rPr>
          <w:rFonts w:ascii="Arial" w:eastAsiaTheme="minorEastAsia" w:hAnsi="Arial" w:cs="Arial"/>
          <w:b/>
          <w:bCs/>
          <w:sz w:val="20"/>
          <w:szCs w:val="20"/>
        </w:rPr>
        <w:t>Conclusion</w:t>
      </w:r>
      <w:r w:rsidRPr="007B48A3">
        <w:rPr>
          <w:rFonts w:ascii="Arial" w:eastAsiaTheme="minorEastAsia" w:hAnsi="Arial" w:cs="Arial"/>
          <w:sz w:val="20"/>
          <w:szCs w:val="20"/>
        </w:rPr>
        <w:t xml:space="preserve">: The Thai version of </w:t>
      </w:r>
      <w:proofErr w:type="spellStart"/>
      <w:r w:rsidRPr="007B48A3">
        <w:rPr>
          <w:rFonts w:ascii="Arial" w:eastAsiaTheme="minorEastAsia" w:hAnsi="Arial" w:cs="Arial"/>
          <w:sz w:val="20"/>
          <w:szCs w:val="20"/>
        </w:rPr>
        <w:t>eHEALS</w:t>
      </w:r>
      <w:proofErr w:type="spellEnd"/>
      <w:r w:rsidRPr="007B48A3">
        <w:rPr>
          <w:rFonts w:ascii="Arial" w:eastAsiaTheme="minorEastAsia" w:hAnsi="Arial" w:cs="Arial"/>
          <w:sz w:val="20"/>
          <w:szCs w:val="20"/>
        </w:rPr>
        <w:t xml:space="preserve"> was reliable and </w:t>
      </w:r>
      <w:r w:rsidR="00DC1B6A" w:rsidRPr="007B48A3">
        <w:rPr>
          <w:rFonts w:ascii="Arial" w:eastAsiaTheme="minorEastAsia" w:hAnsi="Arial" w:cs="Arial"/>
          <w:sz w:val="20"/>
          <w:szCs w:val="20"/>
        </w:rPr>
        <w:t>feasible</w:t>
      </w:r>
      <w:r w:rsidRPr="007B48A3">
        <w:rPr>
          <w:rFonts w:ascii="Arial" w:eastAsiaTheme="minorEastAsia" w:hAnsi="Arial" w:cs="Arial"/>
          <w:sz w:val="20"/>
          <w:szCs w:val="20"/>
        </w:rPr>
        <w:t xml:space="preserve"> </w:t>
      </w:r>
      <w:r w:rsidR="00FE1E59" w:rsidRPr="007B48A3">
        <w:rPr>
          <w:rFonts w:ascii="Arial" w:eastAsiaTheme="minorEastAsia" w:hAnsi="Arial" w:cs="Arial"/>
          <w:color w:val="000000"/>
          <w:sz w:val="20"/>
          <w:szCs w:val="20"/>
        </w:rPr>
        <w:t>to evaluate the</w:t>
      </w:r>
      <w:r w:rsidRPr="007B48A3">
        <w:rPr>
          <w:rFonts w:ascii="Arial" w:eastAsiaTheme="minorEastAsia" w:hAnsi="Arial" w:cs="Arial"/>
          <w:sz w:val="20"/>
          <w:szCs w:val="20"/>
        </w:rPr>
        <w:t xml:space="preserve"> </w:t>
      </w:r>
      <w:r w:rsidRPr="007B48A3">
        <w:rPr>
          <w:rFonts w:ascii="Arial" w:eastAsiaTheme="minorEastAsia" w:hAnsi="Arial" w:cs="Arial"/>
          <w:sz w:val="20"/>
          <w:szCs w:val="20"/>
          <w:shd w:val="clear" w:color="auto" w:fill="FFFFFF"/>
        </w:rPr>
        <w:t xml:space="preserve">comfort and </w:t>
      </w:r>
      <w:r w:rsidR="00FE1E59" w:rsidRPr="007B48A3">
        <w:rPr>
          <w:rFonts w:ascii="Arial" w:eastAsiaTheme="minorEastAsia" w:hAnsi="Arial" w:cs="Arial"/>
          <w:color w:val="000000"/>
          <w:sz w:val="20"/>
          <w:szCs w:val="20"/>
          <w:shd w:val="clear" w:color="auto" w:fill="FFFFFF"/>
        </w:rPr>
        <w:t>skill of Thai patients</w:t>
      </w:r>
      <w:r w:rsidRPr="007B48A3">
        <w:rPr>
          <w:rFonts w:ascii="Arial" w:eastAsiaTheme="minorEastAsia" w:hAnsi="Arial" w:cs="Arial"/>
          <w:sz w:val="20"/>
          <w:szCs w:val="20"/>
          <w:shd w:val="clear" w:color="auto" w:fill="FFFFFF"/>
        </w:rPr>
        <w:t xml:space="preserve"> in using information technology for </w:t>
      </w:r>
      <w:r w:rsidR="00FE1E59" w:rsidRPr="007B48A3">
        <w:rPr>
          <w:rFonts w:ascii="Arial" w:eastAsiaTheme="minorEastAsia" w:hAnsi="Arial" w:cs="Arial"/>
          <w:color w:val="000000"/>
          <w:sz w:val="20"/>
          <w:szCs w:val="20"/>
          <w:shd w:val="clear" w:color="auto" w:fill="FFFFFF"/>
        </w:rPr>
        <w:t>health.</w:t>
      </w:r>
      <w:r w:rsidRPr="007B48A3">
        <w:rPr>
          <w:rFonts w:ascii="Arial" w:eastAsiaTheme="minorEastAsia" w:hAnsi="Arial" w:cs="Arial"/>
          <w:sz w:val="20"/>
          <w:szCs w:val="20"/>
        </w:rPr>
        <w:t xml:space="preserve"> </w:t>
      </w:r>
    </w:p>
    <w:p w14:paraId="156F0D0F" w14:textId="77777777" w:rsidR="003839E6" w:rsidRPr="007B48A3" w:rsidRDefault="003839E6" w:rsidP="0061292B">
      <w:pPr>
        <w:spacing w:after="0" w:line="276" w:lineRule="auto"/>
        <w:jc w:val="thaiDistribute"/>
        <w:rPr>
          <w:rFonts w:ascii="Arial" w:eastAsiaTheme="minorEastAsia" w:hAnsi="Arial" w:cs="Arial"/>
          <w:b/>
          <w:bCs/>
          <w:sz w:val="20"/>
          <w:szCs w:val="20"/>
        </w:rPr>
      </w:pPr>
    </w:p>
    <w:p w14:paraId="6C911773" w14:textId="08A1733A" w:rsidR="00A5689E" w:rsidRDefault="002F6E45" w:rsidP="0061292B">
      <w:pPr>
        <w:pBdr>
          <w:bottom w:val="single" w:sz="12" w:space="1" w:color="auto"/>
        </w:pBdr>
        <w:spacing w:after="0" w:line="276" w:lineRule="auto"/>
        <w:jc w:val="thaiDistribute"/>
        <w:rPr>
          <w:rFonts w:ascii="Arial" w:eastAsiaTheme="minorEastAsia" w:hAnsi="Arial" w:cs="Arial"/>
          <w:sz w:val="20"/>
          <w:szCs w:val="20"/>
        </w:rPr>
      </w:pPr>
      <w:r w:rsidRPr="007B48A3">
        <w:rPr>
          <w:rFonts w:ascii="Arial" w:eastAsiaTheme="minorEastAsia" w:hAnsi="Arial" w:cs="Arial"/>
          <w:b/>
          <w:bCs/>
          <w:sz w:val="20"/>
          <w:szCs w:val="20"/>
        </w:rPr>
        <w:t>Keywords</w:t>
      </w:r>
      <w:r w:rsidR="00A242A4">
        <w:rPr>
          <w:rFonts w:ascii="Arial" w:eastAsiaTheme="minorEastAsia" w:hAnsi="Arial" w:cs="Arial"/>
          <w:sz w:val="20"/>
          <w:szCs w:val="20"/>
        </w:rPr>
        <w:t xml:space="preserve">: </w:t>
      </w:r>
      <w:proofErr w:type="spellStart"/>
      <w:r w:rsidRPr="007B48A3">
        <w:rPr>
          <w:rFonts w:ascii="Arial" w:eastAsiaTheme="minorEastAsia" w:hAnsi="Arial" w:cs="Arial"/>
          <w:sz w:val="20"/>
          <w:szCs w:val="20"/>
        </w:rPr>
        <w:t>eHEALS</w:t>
      </w:r>
      <w:proofErr w:type="spellEnd"/>
      <w:r w:rsidRPr="007B48A3">
        <w:rPr>
          <w:rFonts w:ascii="Arial" w:eastAsiaTheme="minorEastAsia" w:hAnsi="Arial" w:cs="Arial"/>
          <w:sz w:val="20"/>
          <w:szCs w:val="20"/>
        </w:rPr>
        <w:t>, reliability, feasibility, digital health literacy, rheumatic disease, autoimmune disease</w:t>
      </w:r>
    </w:p>
    <w:p w14:paraId="28A92F7E" w14:textId="77777777" w:rsidR="00A242A4" w:rsidRPr="007B48A3" w:rsidRDefault="00A242A4" w:rsidP="0061292B">
      <w:pPr>
        <w:spacing w:after="0" w:line="276" w:lineRule="auto"/>
        <w:jc w:val="thaiDistribute"/>
        <w:rPr>
          <w:rFonts w:ascii="Arial" w:eastAsiaTheme="minorEastAsia" w:hAnsi="Arial" w:cs="Arial"/>
          <w:sz w:val="20"/>
          <w:szCs w:val="20"/>
        </w:rPr>
      </w:pPr>
    </w:p>
    <w:p w14:paraId="62C2F438" w14:textId="594EA4E4" w:rsidR="00190950" w:rsidRPr="006012F3" w:rsidRDefault="00190950" w:rsidP="0061292B">
      <w:pPr>
        <w:spacing w:after="0" w:line="276" w:lineRule="auto"/>
        <w:jc w:val="thaiDistribute"/>
        <w:rPr>
          <w:rFonts w:ascii="Arial" w:hAnsi="Arial" w:cs="Arial"/>
          <w:sz w:val="16"/>
          <w:szCs w:val="16"/>
        </w:rPr>
      </w:pPr>
      <w:r w:rsidRPr="006012F3">
        <w:rPr>
          <w:rFonts w:ascii="Arial" w:hAnsi="Arial" w:cs="Arial"/>
          <w:b/>
          <w:bCs/>
          <w:sz w:val="16"/>
          <w:szCs w:val="16"/>
        </w:rPr>
        <w:t>Corresponding author</w:t>
      </w:r>
      <w:r w:rsidRPr="006012F3">
        <w:rPr>
          <w:rFonts w:ascii="Arial" w:hAnsi="Arial" w:cs="Arial"/>
          <w:sz w:val="16"/>
          <w:szCs w:val="16"/>
        </w:rPr>
        <w:t xml:space="preserve">: </w:t>
      </w:r>
      <w:proofErr w:type="spellStart"/>
      <w:r w:rsidRPr="00190950">
        <w:rPr>
          <w:rFonts w:ascii="Arial" w:hAnsi="Arial" w:cs="Arial"/>
          <w:sz w:val="16"/>
          <w:szCs w:val="16"/>
        </w:rPr>
        <w:t>Wanruchada</w:t>
      </w:r>
      <w:proofErr w:type="spellEnd"/>
      <w:r w:rsidRPr="00190950">
        <w:rPr>
          <w:rFonts w:ascii="Arial" w:hAnsi="Arial" w:cs="Arial"/>
          <w:sz w:val="16"/>
          <w:szCs w:val="16"/>
        </w:rPr>
        <w:t xml:space="preserve"> </w:t>
      </w:r>
      <w:proofErr w:type="spellStart"/>
      <w:r w:rsidRPr="00190950">
        <w:rPr>
          <w:rFonts w:ascii="Arial" w:hAnsi="Arial" w:cs="Arial"/>
          <w:sz w:val="16"/>
          <w:szCs w:val="16"/>
        </w:rPr>
        <w:t>Katchamart</w:t>
      </w:r>
      <w:proofErr w:type="spellEnd"/>
      <w:r w:rsidRPr="00190950">
        <w:rPr>
          <w:rFonts w:ascii="Arial" w:hAnsi="Arial" w:cs="Arial"/>
          <w:sz w:val="16"/>
          <w:szCs w:val="16"/>
        </w:rPr>
        <w:t>, MD, MSc (Clin Epi)</w:t>
      </w:r>
    </w:p>
    <w:p w14:paraId="52103755" w14:textId="77777777" w:rsidR="00190950" w:rsidRPr="00190950" w:rsidRDefault="00190950" w:rsidP="0061292B">
      <w:pPr>
        <w:spacing w:after="0" w:line="276" w:lineRule="auto"/>
        <w:jc w:val="thaiDistribute"/>
        <w:rPr>
          <w:rFonts w:ascii="Arial" w:hAnsi="Arial" w:cs="Arial"/>
          <w:sz w:val="16"/>
          <w:szCs w:val="16"/>
        </w:rPr>
      </w:pPr>
      <w:r w:rsidRPr="00190950">
        <w:rPr>
          <w:rFonts w:ascii="Arial" w:hAnsi="Arial" w:cs="Arial"/>
          <w:sz w:val="16"/>
          <w:szCs w:val="16"/>
        </w:rPr>
        <w:t>Associate Professor of Medicine</w:t>
      </w:r>
    </w:p>
    <w:p w14:paraId="53278AC0" w14:textId="77777777" w:rsidR="00190950" w:rsidRPr="00190950" w:rsidRDefault="00190950" w:rsidP="0061292B">
      <w:pPr>
        <w:spacing w:after="0" w:line="276" w:lineRule="auto"/>
        <w:jc w:val="thaiDistribute"/>
        <w:rPr>
          <w:rFonts w:ascii="Arial" w:hAnsi="Arial" w:cs="Arial"/>
          <w:sz w:val="16"/>
          <w:szCs w:val="16"/>
        </w:rPr>
      </w:pPr>
      <w:r w:rsidRPr="00190950">
        <w:rPr>
          <w:rFonts w:ascii="Arial" w:hAnsi="Arial" w:cs="Arial"/>
          <w:sz w:val="16"/>
          <w:szCs w:val="16"/>
        </w:rPr>
        <w:t>Division of Rheumatology, Department of Medicine</w:t>
      </w:r>
    </w:p>
    <w:p w14:paraId="2F02BD8B" w14:textId="77777777" w:rsidR="00190950" w:rsidRPr="00190950" w:rsidRDefault="00190950" w:rsidP="0061292B">
      <w:pPr>
        <w:spacing w:after="0" w:line="276" w:lineRule="auto"/>
        <w:jc w:val="thaiDistribute"/>
        <w:rPr>
          <w:rFonts w:ascii="Arial" w:hAnsi="Arial" w:cs="Arial"/>
          <w:sz w:val="16"/>
          <w:szCs w:val="16"/>
        </w:rPr>
      </w:pPr>
      <w:r w:rsidRPr="00190950">
        <w:rPr>
          <w:rFonts w:ascii="Arial" w:hAnsi="Arial" w:cs="Arial"/>
          <w:sz w:val="16"/>
          <w:szCs w:val="16"/>
        </w:rPr>
        <w:t>Faculty of Medicine Siriraj Hospital, Mahidol University</w:t>
      </w:r>
    </w:p>
    <w:p w14:paraId="7D376E6F" w14:textId="172E5684" w:rsidR="00190950" w:rsidRDefault="00190950" w:rsidP="0061292B">
      <w:pPr>
        <w:spacing w:after="0" w:line="276" w:lineRule="auto"/>
        <w:jc w:val="thaiDistribute"/>
        <w:rPr>
          <w:rFonts w:ascii="Arial" w:hAnsi="Arial" w:cs="Arial"/>
          <w:sz w:val="16"/>
          <w:szCs w:val="16"/>
        </w:rPr>
      </w:pPr>
      <w:r w:rsidRPr="00190950">
        <w:rPr>
          <w:rFonts w:ascii="Arial" w:hAnsi="Arial" w:cs="Arial"/>
          <w:sz w:val="16"/>
          <w:szCs w:val="16"/>
        </w:rPr>
        <w:t xml:space="preserve">2 </w:t>
      </w:r>
      <w:proofErr w:type="spellStart"/>
      <w:r w:rsidRPr="00190950">
        <w:rPr>
          <w:rFonts w:ascii="Arial" w:hAnsi="Arial" w:cs="Arial"/>
          <w:sz w:val="16"/>
          <w:szCs w:val="16"/>
        </w:rPr>
        <w:t>Wanglang</w:t>
      </w:r>
      <w:proofErr w:type="spellEnd"/>
      <w:r w:rsidRPr="00190950">
        <w:rPr>
          <w:rFonts w:ascii="Arial" w:hAnsi="Arial" w:cs="Arial"/>
          <w:sz w:val="16"/>
          <w:szCs w:val="16"/>
        </w:rPr>
        <w:t xml:space="preserve"> Road, Bangkok Noi, Bangkok, Thailand, 10700</w:t>
      </w:r>
    </w:p>
    <w:p w14:paraId="60736A72" w14:textId="77777777" w:rsidR="00190950" w:rsidRPr="00190950" w:rsidRDefault="00190950" w:rsidP="0061292B">
      <w:pPr>
        <w:spacing w:after="0" w:line="276" w:lineRule="auto"/>
        <w:jc w:val="thaiDistribute"/>
        <w:rPr>
          <w:rFonts w:ascii="Arial" w:hAnsi="Arial" w:cs="Arial"/>
          <w:sz w:val="16"/>
          <w:szCs w:val="16"/>
        </w:rPr>
      </w:pPr>
      <w:r w:rsidRPr="00190950">
        <w:rPr>
          <w:rFonts w:ascii="Arial" w:hAnsi="Arial" w:cs="Arial"/>
          <w:sz w:val="16"/>
          <w:szCs w:val="16"/>
        </w:rPr>
        <w:t>Tel: +66 2 419 7775</w:t>
      </w:r>
    </w:p>
    <w:p w14:paraId="59D51099" w14:textId="46C7815D" w:rsidR="00190950" w:rsidRDefault="00190950" w:rsidP="0061292B">
      <w:pPr>
        <w:spacing w:after="0" w:line="276" w:lineRule="auto"/>
        <w:jc w:val="thaiDistribute"/>
        <w:rPr>
          <w:rFonts w:ascii="Arial" w:hAnsi="Arial" w:cs="Arial"/>
          <w:sz w:val="16"/>
          <w:szCs w:val="16"/>
        </w:rPr>
      </w:pPr>
      <w:r w:rsidRPr="00190950">
        <w:rPr>
          <w:rFonts w:ascii="Arial" w:hAnsi="Arial" w:cs="Arial"/>
          <w:sz w:val="16"/>
          <w:szCs w:val="16"/>
        </w:rPr>
        <w:t>Fax: +66 2 418 3222</w:t>
      </w:r>
    </w:p>
    <w:p w14:paraId="22904492" w14:textId="3BDBE044" w:rsidR="00190950" w:rsidRDefault="00190950" w:rsidP="0061292B">
      <w:pPr>
        <w:spacing w:after="0" w:line="276" w:lineRule="auto"/>
        <w:jc w:val="thaiDistribute"/>
        <w:rPr>
          <w:rFonts w:ascii="Arial" w:hAnsi="Arial" w:cs="Arial"/>
          <w:sz w:val="16"/>
          <w:szCs w:val="16"/>
        </w:rPr>
      </w:pPr>
      <w:r w:rsidRPr="006012F3">
        <w:rPr>
          <w:rFonts w:ascii="Arial" w:hAnsi="Arial" w:cs="Arial"/>
          <w:sz w:val="16"/>
          <w:szCs w:val="16"/>
        </w:rPr>
        <w:t xml:space="preserve">E-mail: </w:t>
      </w:r>
      <w:r w:rsidRPr="00190950">
        <w:rPr>
          <w:rFonts w:ascii="Arial" w:hAnsi="Arial" w:cs="Arial"/>
          <w:sz w:val="16"/>
          <w:szCs w:val="16"/>
        </w:rPr>
        <w:t>wanda.katchamart@gmail.com</w:t>
      </w:r>
    </w:p>
    <w:p w14:paraId="01AD88DA" w14:textId="3433DE77" w:rsidR="007B48A3" w:rsidRDefault="00190950" w:rsidP="0061292B">
      <w:pPr>
        <w:spacing w:after="0" w:line="276" w:lineRule="auto"/>
        <w:jc w:val="thaiDistribute"/>
        <w:rPr>
          <w:rFonts w:ascii="Arial" w:hAnsi="Arial" w:cs="Arial"/>
          <w:sz w:val="16"/>
          <w:szCs w:val="16"/>
        </w:rPr>
      </w:pPr>
      <w:r w:rsidRPr="00190950">
        <w:rPr>
          <w:rFonts w:ascii="Arial" w:hAnsi="Arial" w:cs="Arial"/>
          <w:sz w:val="16"/>
          <w:szCs w:val="16"/>
        </w:rPr>
        <w:t xml:space="preserve">Received </w:t>
      </w:r>
      <w:r>
        <w:rPr>
          <w:rFonts w:ascii="Arial" w:hAnsi="Arial" w:cs="Arial"/>
          <w:sz w:val="16"/>
          <w:szCs w:val="16"/>
        </w:rPr>
        <w:t>26</w:t>
      </w:r>
      <w:r w:rsidRPr="00190950">
        <w:rPr>
          <w:rFonts w:ascii="Arial" w:hAnsi="Arial" w:cs="Arial"/>
          <w:sz w:val="16"/>
          <w:szCs w:val="16"/>
        </w:rPr>
        <w:t xml:space="preserve"> August 202</w:t>
      </w:r>
      <w:r>
        <w:rPr>
          <w:rFonts w:ascii="Arial" w:hAnsi="Arial" w:cs="Arial"/>
          <w:sz w:val="16"/>
          <w:szCs w:val="16"/>
        </w:rPr>
        <w:t>4</w:t>
      </w:r>
      <w:r w:rsidRPr="00190950">
        <w:rPr>
          <w:rFonts w:ascii="Arial" w:hAnsi="Arial" w:cs="Arial"/>
          <w:sz w:val="16"/>
          <w:szCs w:val="16"/>
        </w:rPr>
        <w:t xml:space="preserve"> Revised </w:t>
      </w:r>
      <w:r>
        <w:rPr>
          <w:rFonts w:ascii="Arial" w:hAnsi="Arial" w:cs="Arial"/>
          <w:sz w:val="16"/>
          <w:szCs w:val="16"/>
        </w:rPr>
        <w:t>11</w:t>
      </w:r>
      <w:r w:rsidRPr="00190950">
        <w:rPr>
          <w:rFonts w:ascii="Arial" w:hAnsi="Arial" w:cs="Arial"/>
          <w:sz w:val="16"/>
          <w:szCs w:val="16"/>
        </w:rPr>
        <w:t xml:space="preserve"> October 202</w:t>
      </w:r>
      <w:r>
        <w:rPr>
          <w:rFonts w:ascii="Arial" w:hAnsi="Arial" w:cs="Arial"/>
          <w:sz w:val="16"/>
          <w:szCs w:val="16"/>
        </w:rPr>
        <w:t>4</w:t>
      </w:r>
      <w:r w:rsidRPr="00190950">
        <w:rPr>
          <w:rFonts w:ascii="Arial" w:hAnsi="Arial" w:cs="Arial"/>
          <w:sz w:val="16"/>
          <w:szCs w:val="16"/>
        </w:rPr>
        <w:t xml:space="preserve"> Accepted </w:t>
      </w:r>
      <w:r>
        <w:rPr>
          <w:rFonts w:ascii="Arial" w:hAnsi="Arial" w:cs="Arial"/>
          <w:sz w:val="16"/>
          <w:szCs w:val="16"/>
        </w:rPr>
        <w:t>16</w:t>
      </w:r>
      <w:r w:rsidRPr="00190950">
        <w:rPr>
          <w:rFonts w:ascii="Arial" w:hAnsi="Arial" w:cs="Arial"/>
          <w:sz w:val="16"/>
          <w:szCs w:val="16"/>
        </w:rPr>
        <w:t xml:space="preserve"> October 202</w:t>
      </w:r>
      <w:r>
        <w:rPr>
          <w:rFonts w:ascii="Arial" w:hAnsi="Arial" w:cs="Arial"/>
          <w:sz w:val="16"/>
          <w:szCs w:val="16"/>
        </w:rPr>
        <w:t>4</w:t>
      </w:r>
    </w:p>
    <w:p w14:paraId="255DC06F" w14:textId="71CB42C7" w:rsidR="00190950" w:rsidRDefault="00190950" w:rsidP="0061292B">
      <w:pPr>
        <w:spacing w:after="0" w:line="276" w:lineRule="auto"/>
        <w:jc w:val="thaiDistribute"/>
        <w:rPr>
          <w:rFonts w:ascii="Arial" w:hAnsi="Arial" w:cs="Arial"/>
          <w:sz w:val="16"/>
          <w:szCs w:val="16"/>
        </w:rPr>
      </w:pPr>
      <w:r w:rsidRPr="00190950">
        <w:rPr>
          <w:rFonts w:ascii="Arial" w:hAnsi="Arial" w:cs="Arial"/>
          <w:sz w:val="16"/>
          <w:szCs w:val="16"/>
        </w:rPr>
        <w:t xml:space="preserve">ORCID </w:t>
      </w:r>
      <w:proofErr w:type="spellStart"/>
      <w:r w:rsidRPr="00190950">
        <w:rPr>
          <w:rFonts w:ascii="Arial" w:hAnsi="Arial" w:cs="Arial"/>
          <w:sz w:val="16"/>
          <w:szCs w:val="16"/>
        </w:rPr>
        <w:t>iD</w:t>
      </w:r>
      <w:proofErr w:type="spellEnd"/>
      <w:r w:rsidRPr="00190950">
        <w:rPr>
          <w:rFonts w:ascii="Arial" w:hAnsi="Arial" w:cs="Arial"/>
          <w:sz w:val="16"/>
          <w:szCs w:val="16"/>
        </w:rPr>
        <w:t xml:space="preserve"> 0000-0002-8952-596</w:t>
      </w:r>
    </w:p>
    <w:p w14:paraId="5F151B8B" w14:textId="77777777" w:rsidR="00F604A9" w:rsidRPr="007B05B6" w:rsidRDefault="00F604A9" w:rsidP="0061292B">
      <w:pPr>
        <w:spacing w:after="0" w:line="276" w:lineRule="auto"/>
        <w:jc w:val="thaiDistribute"/>
        <w:rPr>
          <w:rFonts w:ascii="Arial" w:hAnsi="Arial"/>
          <w:sz w:val="20"/>
          <w:szCs w:val="20"/>
          <w:cs/>
        </w:rPr>
      </w:pPr>
    </w:p>
    <w:tbl>
      <w:tblPr>
        <w:tblStyle w:val="TableGrid"/>
        <w:tblW w:w="0" w:type="auto"/>
        <w:tblLook w:val="04A0" w:firstRow="1" w:lastRow="0" w:firstColumn="1" w:lastColumn="0" w:noHBand="0" w:noVBand="1"/>
      </w:tblPr>
      <w:tblGrid>
        <w:gridCol w:w="4815"/>
      </w:tblGrid>
      <w:tr w:rsidR="00DB4A09" w14:paraId="7C18E770" w14:textId="77777777" w:rsidTr="00DB4A09">
        <w:tc>
          <w:tcPr>
            <w:tcW w:w="4815" w:type="dxa"/>
          </w:tcPr>
          <w:p w14:paraId="51E6FE73" w14:textId="77777777" w:rsidR="00DB4A09" w:rsidRDefault="00DB4A09" w:rsidP="0061292B">
            <w:pPr>
              <w:spacing w:after="0" w:line="276" w:lineRule="auto"/>
              <w:ind w:left="-113"/>
              <w:jc w:val="thaiDistribute"/>
              <w:rPr>
                <w:rFonts w:ascii="Arial" w:hAnsi="Arial" w:cs="Arial"/>
                <w:sz w:val="16"/>
                <w:szCs w:val="16"/>
              </w:rPr>
            </w:pPr>
            <w:r w:rsidRPr="00DB4A09">
              <w:rPr>
                <w:rFonts w:ascii="Arial" w:hAnsi="Arial" w:cs="Arial"/>
                <w:b/>
                <w:bCs/>
                <w:sz w:val="16"/>
                <w:szCs w:val="16"/>
              </w:rPr>
              <w:t>To cite</w:t>
            </w:r>
            <w:r w:rsidRPr="00DB4A09">
              <w:rPr>
                <w:rFonts w:ascii="Arial" w:hAnsi="Arial" w:cs="Arial"/>
                <w:sz w:val="16"/>
                <w:szCs w:val="16"/>
              </w:rPr>
              <w:t xml:space="preserve">: </w:t>
            </w:r>
            <w:proofErr w:type="spellStart"/>
            <w:r w:rsidRPr="00DB4A09">
              <w:rPr>
                <w:rFonts w:ascii="Arial" w:hAnsi="Arial" w:cs="Arial"/>
                <w:sz w:val="16"/>
                <w:szCs w:val="16"/>
              </w:rPr>
              <w:t>Plagatong</w:t>
            </w:r>
            <w:proofErr w:type="spellEnd"/>
            <w:r w:rsidRPr="00DB4A09">
              <w:rPr>
                <w:rFonts w:ascii="Arial" w:hAnsi="Arial" w:cs="Arial"/>
                <w:sz w:val="16"/>
                <w:szCs w:val="16"/>
              </w:rPr>
              <w:t xml:space="preserve"> W, </w:t>
            </w:r>
            <w:proofErr w:type="spellStart"/>
            <w:r w:rsidRPr="00DB4A09">
              <w:rPr>
                <w:rFonts w:ascii="Arial" w:hAnsi="Arial" w:cs="Arial"/>
                <w:sz w:val="16"/>
                <w:szCs w:val="16"/>
              </w:rPr>
              <w:t>Chanapai</w:t>
            </w:r>
            <w:proofErr w:type="spellEnd"/>
            <w:r w:rsidRPr="00DB4A09">
              <w:rPr>
                <w:rFonts w:ascii="Arial" w:hAnsi="Arial" w:cs="Arial"/>
                <w:sz w:val="16"/>
                <w:szCs w:val="16"/>
              </w:rPr>
              <w:t xml:space="preserve"> W, </w:t>
            </w:r>
            <w:proofErr w:type="spellStart"/>
            <w:r w:rsidRPr="00DB4A09">
              <w:rPr>
                <w:rFonts w:ascii="Arial" w:hAnsi="Arial" w:cs="Arial"/>
                <w:sz w:val="16"/>
                <w:szCs w:val="16"/>
              </w:rPr>
              <w:t>Srisomnuek</w:t>
            </w:r>
            <w:proofErr w:type="spellEnd"/>
            <w:r w:rsidRPr="00DB4A09">
              <w:rPr>
                <w:rFonts w:ascii="Arial" w:hAnsi="Arial" w:cs="Arial"/>
                <w:sz w:val="16"/>
                <w:szCs w:val="16"/>
              </w:rPr>
              <w:t xml:space="preserve"> A, </w:t>
            </w:r>
            <w:proofErr w:type="spellStart"/>
            <w:r w:rsidRPr="00DB4A09">
              <w:rPr>
                <w:rFonts w:ascii="Arial" w:hAnsi="Arial" w:cs="Arial"/>
                <w:sz w:val="16"/>
                <w:szCs w:val="16"/>
              </w:rPr>
              <w:t>Katchamart</w:t>
            </w:r>
            <w:proofErr w:type="spellEnd"/>
            <w:r w:rsidRPr="00DB4A09">
              <w:rPr>
                <w:rFonts w:ascii="Arial" w:hAnsi="Arial" w:cs="Arial"/>
                <w:sz w:val="16"/>
                <w:szCs w:val="16"/>
              </w:rPr>
              <w:t xml:space="preserve"> W. </w:t>
            </w:r>
          </w:p>
          <w:p w14:paraId="7EF79B97" w14:textId="44B4DDD9" w:rsidR="00DB4A09" w:rsidRPr="00DB4A09" w:rsidRDefault="00DB4A09" w:rsidP="0061292B">
            <w:pPr>
              <w:spacing w:after="0" w:line="276" w:lineRule="auto"/>
              <w:ind w:left="-113"/>
              <w:jc w:val="thaiDistribute"/>
              <w:rPr>
                <w:rFonts w:ascii="Arial" w:hAnsi="Arial" w:cs="Arial"/>
                <w:sz w:val="16"/>
                <w:szCs w:val="16"/>
              </w:rPr>
            </w:pPr>
            <w:r w:rsidRPr="00DB4A09">
              <w:rPr>
                <w:rFonts w:ascii="Arial" w:hAnsi="Arial" w:cs="Arial"/>
                <w:sz w:val="16"/>
                <w:szCs w:val="16"/>
              </w:rPr>
              <w:t>Thai J Rheum. 2024;3:1-16.</w:t>
            </w:r>
          </w:p>
        </w:tc>
      </w:tr>
    </w:tbl>
    <w:p w14:paraId="19EC7357" w14:textId="77777777" w:rsidR="00DB4A09" w:rsidRPr="00F604A9" w:rsidRDefault="00DB4A09" w:rsidP="0061292B">
      <w:pPr>
        <w:spacing w:after="0" w:line="276" w:lineRule="auto"/>
        <w:jc w:val="thaiDistribute"/>
        <w:rPr>
          <w:rFonts w:ascii="Arial" w:hAnsi="Arial" w:cs="Arial"/>
          <w:sz w:val="20"/>
          <w:szCs w:val="20"/>
        </w:rPr>
      </w:pPr>
    </w:p>
    <w:p w14:paraId="47141A7D" w14:textId="34CE34EA" w:rsidR="002F6E45" w:rsidRDefault="00AB5EEF" w:rsidP="0061292B">
      <w:pPr>
        <w:spacing w:after="0" w:line="276" w:lineRule="auto"/>
        <w:jc w:val="thaiDistribute"/>
        <w:rPr>
          <w:rFonts w:ascii="Arial" w:eastAsiaTheme="minorEastAsia" w:hAnsi="Arial" w:cs="Arial"/>
          <w:sz w:val="20"/>
          <w:szCs w:val="20"/>
        </w:rPr>
      </w:pPr>
      <w:r w:rsidRPr="007B48A3">
        <w:rPr>
          <w:rFonts w:ascii="Arial" w:hAnsi="Arial" w:cs="Arial"/>
          <w:b/>
          <w:bCs/>
          <w:sz w:val="20"/>
          <w:szCs w:val="20"/>
        </w:rPr>
        <w:br w:type="page"/>
      </w:r>
      <w:r w:rsidR="007B48A3" w:rsidRPr="007B48A3">
        <w:rPr>
          <w:rFonts w:ascii="Arial" w:hAnsi="Arial" w:cs="Arial"/>
          <w:b/>
          <w:bCs/>
          <w:color w:val="31849B"/>
          <w:sz w:val="28"/>
        </w:rPr>
        <w:lastRenderedPageBreak/>
        <w:t>Introduction</w:t>
      </w:r>
    </w:p>
    <w:p w14:paraId="7EFD404A" w14:textId="77777777" w:rsidR="007B48A3" w:rsidRPr="007B48A3" w:rsidRDefault="007B48A3" w:rsidP="0061292B">
      <w:pPr>
        <w:spacing w:after="0" w:line="276" w:lineRule="auto"/>
        <w:jc w:val="thaiDistribute"/>
        <w:rPr>
          <w:rFonts w:ascii="Arial" w:eastAsiaTheme="minorEastAsia" w:hAnsi="Arial" w:cs="Arial"/>
          <w:sz w:val="20"/>
          <w:szCs w:val="20"/>
        </w:rPr>
      </w:pPr>
    </w:p>
    <w:p w14:paraId="69491303" w14:textId="0B321087" w:rsidR="002F6E45" w:rsidRPr="007B48A3" w:rsidRDefault="002F6E45" w:rsidP="0061292B">
      <w:pPr>
        <w:spacing w:after="0" w:line="276" w:lineRule="auto"/>
        <w:ind w:firstLine="720"/>
        <w:jc w:val="thaiDistribute"/>
        <w:rPr>
          <w:rFonts w:ascii="Arial" w:hAnsi="Arial" w:cs="Arial"/>
          <w:sz w:val="20"/>
          <w:szCs w:val="20"/>
        </w:rPr>
      </w:pPr>
      <w:r w:rsidRPr="007B48A3">
        <w:rPr>
          <w:rFonts w:ascii="Arial" w:hAnsi="Arial" w:cs="Arial"/>
          <w:sz w:val="20"/>
          <w:szCs w:val="20"/>
        </w:rPr>
        <w:t>Health literacy is the ability or skill to access and understand health information or knowledge, including being able to act when receiving information or knowledge correctly.</w:t>
      </w:r>
      <w:r w:rsidR="00102F1B" w:rsidRPr="00481785">
        <w:rPr>
          <w:rFonts w:ascii="Arial" w:hAnsi="Arial" w:cs="Arial"/>
          <w:noProof/>
          <w:sz w:val="20"/>
          <w:szCs w:val="20"/>
          <w:vertAlign w:val="superscript"/>
        </w:rPr>
        <w:t>1</w:t>
      </w:r>
      <w:r w:rsidRPr="007B48A3">
        <w:rPr>
          <w:rFonts w:ascii="Arial" w:hAnsi="Arial" w:cs="Arial"/>
          <w:sz w:val="20"/>
          <w:szCs w:val="20"/>
        </w:rPr>
        <w:t xml:space="preserve"> Health literacy requires many skills, including access to information, knowledge, understanding, media literacy, communication, </w:t>
      </w:r>
      <w:r w:rsidR="00FE1E59" w:rsidRPr="007B48A3">
        <w:rPr>
          <w:rFonts w:ascii="Arial" w:hAnsi="Arial" w:cs="Arial"/>
          <w:color w:val="000000"/>
          <w:sz w:val="20"/>
          <w:szCs w:val="20"/>
        </w:rPr>
        <w:t>decision making</w:t>
      </w:r>
      <w:r w:rsidRPr="007B48A3">
        <w:rPr>
          <w:rFonts w:ascii="Arial" w:hAnsi="Arial" w:cs="Arial"/>
          <w:sz w:val="20"/>
          <w:szCs w:val="20"/>
        </w:rPr>
        <w:t xml:space="preserve"> and self-management.</w:t>
      </w:r>
      <w:r w:rsidR="00102F1B" w:rsidRPr="00481785">
        <w:rPr>
          <w:rFonts w:ascii="Arial" w:hAnsi="Arial" w:cs="Arial"/>
          <w:noProof/>
          <w:sz w:val="20"/>
          <w:szCs w:val="20"/>
          <w:vertAlign w:val="superscript"/>
        </w:rPr>
        <w:t>2</w:t>
      </w:r>
      <w:r w:rsidRPr="00481785">
        <w:rPr>
          <w:rFonts w:ascii="Arial" w:hAnsi="Arial" w:cs="Arial"/>
          <w:sz w:val="20"/>
          <w:szCs w:val="20"/>
          <w:vertAlign w:val="superscript"/>
        </w:rPr>
        <w:t xml:space="preserve"> </w:t>
      </w:r>
      <w:r w:rsidRPr="007B48A3">
        <w:rPr>
          <w:rFonts w:ascii="Arial" w:hAnsi="Arial" w:cs="Arial"/>
          <w:sz w:val="20"/>
          <w:szCs w:val="20"/>
        </w:rPr>
        <w:t>Lack of health literacy results in increased use of emergency medical services and higher hospitalization rates.</w:t>
      </w:r>
      <w:r w:rsidR="00102F1B" w:rsidRPr="00481785">
        <w:rPr>
          <w:rFonts w:ascii="Arial" w:hAnsi="Arial" w:cs="Arial"/>
          <w:noProof/>
          <w:sz w:val="20"/>
          <w:szCs w:val="20"/>
          <w:vertAlign w:val="superscript"/>
        </w:rPr>
        <w:t>3</w:t>
      </w:r>
      <w:r w:rsidRPr="00481785">
        <w:rPr>
          <w:rFonts w:ascii="Arial" w:hAnsi="Arial" w:cs="Arial"/>
          <w:sz w:val="20"/>
          <w:szCs w:val="20"/>
          <w:vertAlign w:val="superscript"/>
        </w:rPr>
        <w:t xml:space="preserve"> </w:t>
      </w:r>
      <w:r w:rsidR="00FE1E59" w:rsidRPr="007B48A3">
        <w:rPr>
          <w:rFonts w:ascii="Arial" w:hAnsi="Arial" w:cs="Arial"/>
          <w:color w:val="000000"/>
          <w:sz w:val="20"/>
          <w:szCs w:val="20"/>
        </w:rPr>
        <w:t>Furthermore,</w:t>
      </w:r>
      <w:r w:rsidRPr="007B48A3">
        <w:rPr>
          <w:rFonts w:ascii="Arial" w:hAnsi="Arial" w:cs="Arial"/>
          <w:sz w:val="20"/>
          <w:szCs w:val="20"/>
        </w:rPr>
        <w:t xml:space="preserve"> people who lack health literacy tend to administer drugs inappropriately </w:t>
      </w:r>
      <w:r w:rsidR="00FE1E59" w:rsidRPr="007B48A3">
        <w:rPr>
          <w:rFonts w:ascii="Arial" w:hAnsi="Arial" w:cs="Arial"/>
          <w:color w:val="000000"/>
          <w:sz w:val="20"/>
          <w:szCs w:val="20"/>
        </w:rPr>
        <w:t>due to</w:t>
      </w:r>
      <w:r w:rsidRPr="007B48A3">
        <w:rPr>
          <w:rFonts w:ascii="Arial" w:hAnsi="Arial" w:cs="Arial"/>
          <w:sz w:val="20"/>
          <w:szCs w:val="20"/>
        </w:rPr>
        <w:t xml:space="preserve"> inability to understand the instructions on drug labels and medical advice. Lack of health literacy results in poor health of the population. chronic disease deteriorating quality of life loss of medical expenses and died prematurely Therefore, knowledge of health is very important. Because </w:t>
      </w:r>
      <w:r w:rsidR="00FE1E59" w:rsidRPr="007B48A3">
        <w:rPr>
          <w:rFonts w:ascii="Arial" w:hAnsi="Arial" w:cs="Arial"/>
          <w:color w:val="000000"/>
          <w:sz w:val="20"/>
          <w:szCs w:val="20"/>
        </w:rPr>
        <w:t>these</w:t>
      </w:r>
      <w:r w:rsidRPr="007B48A3">
        <w:rPr>
          <w:rFonts w:ascii="Arial" w:hAnsi="Arial" w:cs="Arial"/>
          <w:sz w:val="20"/>
          <w:szCs w:val="20"/>
        </w:rPr>
        <w:t xml:space="preserve"> cognitive skills shape the motivation and ability of </w:t>
      </w:r>
      <w:r w:rsidR="00FE1E59" w:rsidRPr="007B48A3">
        <w:rPr>
          <w:rFonts w:ascii="Arial" w:hAnsi="Arial" w:cs="Arial"/>
          <w:color w:val="000000"/>
          <w:sz w:val="20"/>
          <w:szCs w:val="20"/>
        </w:rPr>
        <w:t>people</w:t>
      </w:r>
      <w:r w:rsidRPr="007B48A3">
        <w:rPr>
          <w:rFonts w:ascii="Arial" w:hAnsi="Arial" w:cs="Arial"/>
          <w:sz w:val="20"/>
          <w:szCs w:val="20"/>
        </w:rPr>
        <w:t xml:space="preserve"> to access, </w:t>
      </w:r>
      <w:r w:rsidR="00FE1E59" w:rsidRPr="007B48A3">
        <w:rPr>
          <w:rFonts w:ascii="Arial" w:hAnsi="Arial" w:cs="Arial"/>
          <w:color w:val="000000"/>
          <w:sz w:val="20"/>
          <w:szCs w:val="20"/>
        </w:rPr>
        <w:t>understand</w:t>
      </w:r>
      <w:r w:rsidRPr="007B48A3">
        <w:rPr>
          <w:rFonts w:ascii="Arial" w:hAnsi="Arial" w:cs="Arial"/>
          <w:sz w:val="20"/>
          <w:szCs w:val="20"/>
        </w:rPr>
        <w:t xml:space="preserve"> and use information to promote and maintain their own health.</w:t>
      </w:r>
      <w:r w:rsidR="00102F1B" w:rsidRPr="00481785">
        <w:rPr>
          <w:rFonts w:ascii="Arial" w:hAnsi="Arial" w:cs="Arial"/>
          <w:noProof/>
          <w:sz w:val="20"/>
          <w:szCs w:val="20"/>
          <w:vertAlign w:val="superscript"/>
        </w:rPr>
        <w:t>2</w:t>
      </w:r>
    </w:p>
    <w:p w14:paraId="336B3F9E" w14:textId="5D6F3A35" w:rsidR="002F6E45" w:rsidRPr="007B48A3" w:rsidRDefault="002F6E45" w:rsidP="0061292B">
      <w:pPr>
        <w:spacing w:after="0" w:line="276" w:lineRule="auto"/>
        <w:jc w:val="thaiDistribute"/>
        <w:rPr>
          <w:rFonts w:ascii="Arial" w:hAnsi="Arial" w:cs="Arial"/>
          <w:sz w:val="20"/>
          <w:szCs w:val="20"/>
        </w:rPr>
      </w:pPr>
      <w:r w:rsidRPr="007B48A3">
        <w:rPr>
          <w:rFonts w:ascii="Arial" w:hAnsi="Arial" w:cs="Arial"/>
          <w:sz w:val="20"/>
          <w:szCs w:val="20"/>
        </w:rPr>
        <w:tab/>
        <w:t xml:space="preserve">In the digital age, the </w:t>
      </w:r>
      <w:r w:rsidR="007233BD" w:rsidRPr="007B48A3">
        <w:rPr>
          <w:rFonts w:ascii="Arial" w:hAnsi="Arial" w:cs="Arial"/>
          <w:color w:val="000000"/>
          <w:sz w:val="20"/>
          <w:szCs w:val="20"/>
        </w:rPr>
        <w:t>Internet</w:t>
      </w:r>
      <w:r w:rsidRPr="007B48A3">
        <w:rPr>
          <w:rFonts w:ascii="Arial" w:hAnsi="Arial" w:cs="Arial"/>
          <w:sz w:val="20"/>
          <w:szCs w:val="20"/>
        </w:rPr>
        <w:t xml:space="preserve"> has become an essential part of human daily life for use in searching for information, news, including health information. Electronic health literacy requires several skills</w:t>
      </w:r>
      <w:r w:rsidR="00102F1B" w:rsidRPr="00481785">
        <w:rPr>
          <w:rFonts w:ascii="Arial" w:hAnsi="Arial" w:cs="Arial"/>
          <w:noProof/>
          <w:sz w:val="20"/>
          <w:szCs w:val="20"/>
          <w:vertAlign w:val="superscript"/>
        </w:rPr>
        <w:t>1</w:t>
      </w:r>
      <w:r w:rsidRPr="007B48A3">
        <w:rPr>
          <w:rFonts w:ascii="Arial" w:hAnsi="Arial" w:cs="Arial"/>
          <w:sz w:val="20"/>
          <w:szCs w:val="20"/>
        </w:rPr>
        <w:t xml:space="preserve"> </w:t>
      </w:r>
      <w:r w:rsidR="003E7C8C" w:rsidRPr="007B48A3">
        <w:rPr>
          <w:rFonts w:ascii="Arial" w:hAnsi="Arial" w:cs="Arial"/>
          <w:sz w:val="20"/>
          <w:szCs w:val="20"/>
        </w:rPr>
        <w:t xml:space="preserve">comprising </w:t>
      </w:r>
      <w:r w:rsidRPr="007B48A3">
        <w:rPr>
          <w:rFonts w:ascii="Arial" w:hAnsi="Arial" w:cs="Arial"/>
          <w:sz w:val="20"/>
          <w:szCs w:val="20"/>
        </w:rPr>
        <w:t>traditional literacy,</w:t>
      </w:r>
      <w:r w:rsidR="00102F1B" w:rsidRPr="00481785">
        <w:rPr>
          <w:rFonts w:ascii="Arial" w:hAnsi="Arial" w:cs="Arial"/>
          <w:noProof/>
          <w:sz w:val="20"/>
          <w:szCs w:val="20"/>
          <w:vertAlign w:val="superscript"/>
        </w:rPr>
        <w:t>2</w:t>
      </w:r>
      <w:r w:rsidRPr="007B48A3">
        <w:rPr>
          <w:rFonts w:ascii="Arial" w:hAnsi="Arial" w:cs="Arial"/>
          <w:sz w:val="20"/>
          <w:szCs w:val="20"/>
        </w:rPr>
        <w:t xml:space="preserve"> health literacy,</w:t>
      </w:r>
      <w:r w:rsidR="00102F1B" w:rsidRPr="00481785">
        <w:rPr>
          <w:rFonts w:ascii="Arial" w:hAnsi="Arial" w:cs="Arial"/>
          <w:noProof/>
          <w:sz w:val="20"/>
          <w:szCs w:val="20"/>
          <w:vertAlign w:val="superscript"/>
        </w:rPr>
        <w:t>3</w:t>
      </w:r>
      <w:r w:rsidRPr="007B48A3">
        <w:rPr>
          <w:rFonts w:ascii="Arial" w:hAnsi="Arial" w:cs="Arial"/>
          <w:sz w:val="20"/>
          <w:szCs w:val="20"/>
        </w:rPr>
        <w:t xml:space="preserve"> information literacy,</w:t>
      </w:r>
      <w:r w:rsidR="00102F1B" w:rsidRPr="00481785">
        <w:rPr>
          <w:rFonts w:ascii="Arial" w:hAnsi="Arial" w:cs="Arial"/>
          <w:noProof/>
          <w:sz w:val="20"/>
          <w:szCs w:val="20"/>
          <w:vertAlign w:val="superscript"/>
        </w:rPr>
        <w:t>4</w:t>
      </w:r>
      <w:r w:rsidRPr="007B48A3">
        <w:rPr>
          <w:rFonts w:ascii="Arial" w:hAnsi="Arial" w:cs="Arial"/>
          <w:sz w:val="20"/>
          <w:szCs w:val="20"/>
        </w:rPr>
        <w:t xml:space="preserve"> scientific literacy,</w:t>
      </w:r>
      <w:r w:rsidR="00102F1B" w:rsidRPr="00481785">
        <w:rPr>
          <w:rFonts w:ascii="Arial" w:hAnsi="Arial" w:cs="Arial"/>
          <w:noProof/>
          <w:sz w:val="20"/>
          <w:szCs w:val="20"/>
          <w:vertAlign w:val="superscript"/>
        </w:rPr>
        <w:t>5</w:t>
      </w:r>
      <w:r w:rsidRPr="007B48A3">
        <w:rPr>
          <w:rFonts w:ascii="Arial" w:hAnsi="Arial" w:cs="Arial"/>
          <w:sz w:val="20"/>
          <w:szCs w:val="20"/>
        </w:rPr>
        <w:t xml:space="preserve"> media literacy,</w:t>
      </w:r>
      <w:r w:rsidR="00102F1B" w:rsidRPr="00481785">
        <w:rPr>
          <w:rFonts w:ascii="Arial" w:hAnsi="Arial" w:cs="Arial"/>
          <w:noProof/>
          <w:sz w:val="20"/>
          <w:szCs w:val="20"/>
          <w:vertAlign w:val="superscript"/>
        </w:rPr>
        <w:t>6</w:t>
      </w:r>
      <w:r w:rsidRPr="007B48A3">
        <w:rPr>
          <w:rFonts w:ascii="Arial" w:hAnsi="Arial" w:cs="Arial"/>
          <w:sz w:val="20"/>
          <w:szCs w:val="20"/>
        </w:rPr>
        <w:t xml:space="preserve"> </w:t>
      </w:r>
      <w:r w:rsidR="003E7C8C" w:rsidRPr="007B48A3">
        <w:rPr>
          <w:rFonts w:ascii="Arial" w:hAnsi="Arial" w:cs="Arial"/>
          <w:sz w:val="20"/>
          <w:szCs w:val="20"/>
        </w:rPr>
        <w:t xml:space="preserve">and </w:t>
      </w:r>
      <w:r w:rsidRPr="007B48A3">
        <w:rPr>
          <w:rFonts w:ascii="Arial" w:hAnsi="Arial" w:cs="Arial"/>
          <w:sz w:val="20"/>
          <w:szCs w:val="20"/>
        </w:rPr>
        <w:t>computer literacy.</w:t>
      </w:r>
      <w:r w:rsidR="00102F1B" w:rsidRPr="00481785">
        <w:rPr>
          <w:rFonts w:ascii="Arial" w:hAnsi="Arial" w:cs="Arial"/>
          <w:noProof/>
          <w:sz w:val="20"/>
          <w:szCs w:val="20"/>
          <w:vertAlign w:val="superscript"/>
        </w:rPr>
        <w:t>4</w:t>
      </w:r>
      <w:r w:rsidRPr="007B48A3">
        <w:rPr>
          <w:rFonts w:ascii="Arial" w:hAnsi="Arial" w:cs="Arial"/>
          <w:sz w:val="20"/>
          <w:szCs w:val="20"/>
        </w:rPr>
        <w:t xml:space="preserve"> Most also use the </w:t>
      </w:r>
      <w:r w:rsidR="00FE1E59" w:rsidRPr="007B48A3">
        <w:rPr>
          <w:rFonts w:ascii="Arial" w:hAnsi="Arial" w:cs="Arial"/>
          <w:color w:val="000000"/>
          <w:sz w:val="20"/>
          <w:szCs w:val="20"/>
        </w:rPr>
        <w:t>Internet</w:t>
      </w:r>
      <w:r w:rsidRPr="007B48A3">
        <w:rPr>
          <w:rFonts w:ascii="Arial" w:hAnsi="Arial" w:cs="Arial"/>
          <w:sz w:val="20"/>
          <w:szCs w:val="20"/>
        </w:rPr>
        <w:t xml:space="preserve"> and social </w:t>
      </w:r>
      <w:r w:rsidR="00FE1E59" w:rsidRPr="007B48A3">
        <w:rPr>
          <w:rFonts w:ascii="Arial" w:hAnsi="Arial" w:cs="Arial"/>
          <w:color w:val="000000"/>
          <w:sz w:val="20"/>
          <w:szCs w:val="20"/>
        </w:rPr>
        <w:t>networks</w:t>
      </w:r>
      <w:r w:rsidRPr="007B48A3">
        <w:rPr>
          <w:rFonts w:ascii="Arial" w:hAnsi="Arial" w:cs="Arial"/>
          <w:sz w:val="20"/>
          <w:szCs w:val="20"/>
        </w:rPr>
        <w:t xml:space="preserve"> to search for health information.</w:t>
      </w:r>
      <w:r w:rsidR="00102F1B" w:rsidRPr="00481785">
        <w:rPr>
          <w:rFonts w:ascii="Arial" w:hAnsi="Arial" w:cs="Arial"/>
          <w:noProof/>
          <w:sz w:val="20"/>
          <w:szCs w:val="20"/>
          <w:vertAlign w:val="superscript"/>
        </w:rPr>
        <w:t>5</w:t>
      </w:r>
      <w:r w:rsidRPr="007B48A3">
        <w:rPr>
          <w:rFonts w:ascii="Arial" w:hAnsi="Arial" w:cs="Arial"/>
          <w:sz w:val="20"/>
          <w:szCs w:val="20"/>
        </w:rPr>
        <w:t xml:space="preserve"> In this digital </w:t>
      </w:r>
      <w:r w:rsidR="00FE1E59" w:rsidRPr="007B48A3">
        <w:rPr>
          <w:rFonts w:ascii="Arial" w:hAnsi="Arial" w:cs="Arial"/>
          <w:color w:val="000000"/>
          <w:sz w:val="20"/>
          <w:szCs w:val="20"/>
        </w:rPr>
        <w:t>era, the assessment of</w:t>
      </w:r>
      <w:r w:rsidRPr="007B48A3">
        <w:rPr>
          <w:rFonts w:ascii="Arial" w:hAnsi="Arial" w:cs="Arial"/>
          <w:sz w:val="20"/>
          <w:szCs w:val="20"/>
        </w:rPr>
        <w:t xml:space="preserve"> electronic health information </w:t>
      </w:r>
      <w:r w:rsidR="00FE1E59" w:rsidRPr="007B48A3">
        <w:rPr>
          <w:rFonts w:ascii="Arial" w:hAnsi="Arial" w:cs="Arial"/>
          <w:color w:val="000000"/>
          <w:sz w:val="20"/>
          <w:szCs w:val="20"/>
        </w:rPr>
        <w:t>literacy</w:t>
      </w:r>
      <w:r w:rsidRPr="007B48A3">
        <w:rPr>
          <w:rFonts w:ascii="Arial" w:hAnsi="Arial" w:cs="Arial"/>
          <w:sz w:val="20"/>
          <w:szCs w:val="20"/>
        </w:rPr>
        <w:t xml:space="preserve"> should be part of patient care so that healthcare providers can provide care and advice to patients appropriately according to the ability of each patient, including being able to advise patients to develop their knowledge of electronic health information. Consequently, patients can apply these skills correctly and appropriately leading to favorable outcomes. </w:t>
      </w:r>
    </w:p>
    <w:p w14:paraId="34746EF5" w14:textId="7EBFA0A7" w:rsidR="002F6E45" w:rsidRPr="007B48A3" w:rsidRDefault="002F6E45" w:rsidP="0061292B">
      <w:pPr>
        <w:spacing w:after="0" w:line="276" w:lineRule="auto"/>
        <w:ind w:firstLine="720"/>
        <w:jc w:val="thaiDistribute"/>
        <w:rPr>
          <w:rFonts w:ascii="Arial" w:hAnsi="Arial" w:cs="Arial"/>
          <w:sz w:val="20"/>
          <w:szCs w:val="20"/>
        </w:rPr>
      </w:pPr>
      <w:r w:rsidRPr="007B48A3">
        <w:rPr>
          <w:rFonts w:ascii="Arial" w:hAnsi="Arial" w:cs="Arial"/>
          <w:sz w:val="20"/>
          <w:szCs w:val="20"/>
        </w:rPr>
        <w:t>The Electronic Health Literacy Scale or eHEALS</w:t>
      </w:r>
      <w:r w:rsidR="00102F1B" w:rsidRPr="00481785">
        <w:rPr>
          <w:rFonts w:ascii="Arial" w:hAnsi="Arial" w:cs="Arial"/>
          <w:noProof/>
          <w:sz w:val="20"/>
          <w:szCs w:val="20"/>
          <w:vertAlign w:val="superscript"/>
        </w:rPr>
        <w:t>5</w:t>
      </w:r>
      <w:r w:rsidRPr="007B48A3">
        <w:rPr>
          <w:rFonts w:ascii="Arial" w:hAnsi="Arial" w:cs="Arial"/>
          <w:sz w:val="20"/>
          <w:szCs w:val="20"/>
        </w:rPr>
        <w:t xml:space="preserve"> is one of the several tools that can be used to assess digital health information literacy.</w:t>
      </w:r>
      <w:r w:rsidR="00102F1B" w:rsidRPr="00481785">
        <w:rPr>
          <w:rFonts w:ascii="Arial" w:hAnsi="Arial" w:cs="Arial"/>
          <w:noProof/>
          <w:sz w:val="20"/>
          <w:szCs w:val="20"/>
          <w:vertAlign w:val="superscript"/>
        </w:rPr>
        <w:t>6</w:t>
      </w:r>
      <w:r w:rsidRPr="007B48A3">
        <w:rPr>
          <w:rFonts w:ascii="Arial" w:hAnsi="Arial" w:cs="Arial"/>
          <w:sz w:val="20"/>
          <w:szCs w:val="20"/>
        </w:rPr>
        <w:t xml:space="preserve"> The </w:t>
      </w:r>
      <w:proofErr w:type="spellStart"/>
      <w:r w:rsidRPr="007B48A3">
        <w:rPr>
          <w:rFonts w:ascii="Arial" w:hAnsi="Arial" w:cs="Arial"/>
          <w:sz w:val="20"/>
          <w:szCs w:val="20"/>
        </w:rPr>
        <w:t>eHEALS</w:t>
      </w:r>
      <w:proofErr w:type="spellEnd"/>
      <w:r w:rsidRPr="007B48A3">
        <w:rPr>
          <w:rFonts w:ascii="Arial" w:hAnsi="Arial" w:cs="Arial"/>
          <w:sz w:val="20"/>
          <w:szCs w:val="20"/>
        </w:rPr>
        <w:t xml:space="preserve"> was developed in Canada by Norman and Skinner</w:t>
      </w:r>
      <w:r w:rsidR="00102F1B" w:rsidRPr="00481785">
        <w:rPr>
          <w:rFonts w:ascii="Arial" w:hAnsi="Arial" w:cs="Arial"/>
          <w:noProof/>
          <w:sz w:val="20"/>
          <w:szCs w:val="20"/>
          <w:vertAlign w:val="superscript"/>
        </w:rPr>
        <w:t>4</w:t>
      </w:r>
      <w:r w:rsidRPr="007B48A3">
        <w:rPr>
          <w:rFonts w:ascii="Arial" w:hAnsi="Arial" w:cs="Arial"/>
          <w:sz w:val="20"/>
          <w:szCs w:val="20"/>
        </w:rPr>
        <w:t xml:space="preserve"> to </w:t>
      </w:r>
      <w:r w:rsidR="00FE1E59" w:rsidRPr="007B48A3">
        <w:rPr>
          <w:rFonts w:ascii="Arial" w:hAnsi="Arial" w:cs="Arial"/>
          <w:color w:val="000000"/>
          <w:sz w:val="20"/>
          <w:szCs w:val="20"/>
        </w:rPr>
        <w:t>assess</w:t>
      </w:r>
      <w:r w:rsidRPr="007B48A3">
        <w:rPr>
          <w:rFonts w:ascii="Arial" w:hAnsi="Arial" w:cs="Arial"/>
          <w:sz w:val="20"/>
          <w:szCs w:val="20"/>
        </w:rPr>
        <w:t xml:space="preserve"> skills in retrieving, evaluating, making </w:t>
      </w:r>
      <w:r w:rsidR="00FE1E59" w:rsidRPr="007B48A3">
        <w:rPr>
          <w:rFonts w:ascii="Arial" w:hAnsi="Arial" w:cs="Arial"/>
          <w:color w:val="000000"/>
          <w:sz w:val="20"/>
          <w:szCs w:val="20"/>
        </w:rPr>
        <w:t>decisions,</w:t>
      </w:r>
      <w:r w:rsidRPr="007B48A3">
        <w:rPr>
          <w:rFonts w:ascii="Arial" w:hAnsi="Arial" w:cs="Arial"/>
          <w:sz w:val="20"/>
          <w:szCs w:val="20"/>
        </w:rPr>
        <w:t xml:space="preserve"> and communicating health information </w:t>
      </w:r>
      <w:r w:rsidR="00FE1E59" w:rsidRPr="007B48A3">
        <w:rPr>
          <w:rFonts w:ascii="Arial" w:hAnsi="Arial" w:cs="Arial"/>
          <w:color w:val="000000"/>
          <w:sz w:val="20"/>
          <w:szCs w:val="20"/>
        </w:rPr>
        <w:t>on</w:t>
      </w:r>
      <w:r w:rsidRPr="007B48A3">
        <w:rPr>
          <w:rFonts w:ascii="Arial" w:hAnsi="Arial" w:cs="Arial"/>
          <w:sz w:val="20"/>
          <w:szCs w:val="20"/>
        </w:rPr>
        <w:t xml:space="preserve"> digital media platforms. </w:t>
      </w:r>
      <w:proofErr w:type="spellStart"/>
      <w:r w:rsidRPr="007B48A3">
        <w:rPr>
          <w:rFonts w:ascii="Arial" w:hAnsi="Arial" w:cs="Arial"/>
          <w:sz w:val="20"/>
          <w:szCs w:val="20"/>
        </w:rPr>
        <w:t>eHEALS</w:t>
      </w:r>
      <w:proofErr w:type="spellEnd"/>
      <w:r w:rsidRPr="007B48A3">
        <w:rPr>
          <w:rFonts w:ascii="Arial" w:hAnsi="Arial" w:cs="Arial"/>
          <w:sz w:val="20"/>
          <w:szCs w:val="20"/>
        </w:rPr>
        <w:t xml:space="preserve"> consists of eight </w:t>
      </w:r>
      <w:r w:rsidR="007233BD" w:rsidRPr="007B48A3">
        <w:rPr>
          <w:rFonts w:ascii="Arial" w:hAnsi="Arial" w:cs="Arial"/>
          <w:color w:val="000000"/>
          <w:sz w:val="20"/>
          <w:szCs w:val="20"/>
        </w:rPr>
        <w:t>questions</w:t>
      </w:r>
      <w:r w:rsidRPr="007B48A3">
        <w:rPr>
          <w:rFonts w:ascii="Arial" w:hAnsi="Arial" w:cs="Arial"/>
          <w:sz w:val="20"/>
          <w:szCs w:val="20"/>
        </w:rPr>
        <w:t xml:space="preserve"> and responses were optional on a Likert scale 1-5. </w:t>
      </w:r>
      <w:r w:rsidR="003E7C8C" w:rsidRPr="007B48A3">
        <w:rPr>
          <w:rFonts w:ascii="Arial" w:hAnsi="Arial" w:cs="Arial"/>
          <w:sz w:val="20"/>
          <w:szCs w:val="20"/>
        </w:rPr>
        <w:t>Its</w:t>
      </w:r>
      <w:r w:rsidRPr="007B48A3">
        <w:rPr>
          <w:rFonts w:ascii="Arial" w:hAnsi="Arial" w:cs="Arial"/>
          <w:sz w:val="20"/>
          <w:szCs w:val="20"/>
        </w:rPr>
        <w:t xml:space="preserve"> </w:t>
      </w:r>
      <w:r w:rsidR="003E7C8C" w:rsidRPr="007B48A3">
        <w:rPr>
          <w:rFonts w:ascii="Arial" w:hAnsi="Arial" w:cs="Arial"/>
          <w:sz w:val="20"/>
          <w:szCs w:val="20"/>
        </w:rPr>
        <w:t xml:space="preserve">validity and reliability </w:t>
      </w:r>
      <w:r w:rsidRPr="007B48A3">
        <w:rPr>
          <w:rFonts w:ascii="Arial" w:hAnsi="Arial" w:cs="Arial"/>
          <w:sz w:val="20"/>
          <w:szCs w:val="20"/>
        </w:rPr>
        <w:t>w</w:t>
      </w:r>
      <w:r w:rsidR="003E7C8C" w:rsidRPr="007B48A3">
        <w:rPr>
          <w:rFonts w:ascii="Arial" w:hAnsi="Arial" w:cs="Arial"/>
          <w:sz w:val="20"/>
          <w:szCs w:val="20"/>
        </w:rPr>
        <w:t>ere</w:t>
      </w:r>
      <w:r w:rsidRPr="007B48A3">
        <w:rPr>
          <w:rFonts w:ascii="Arial" w:hAnsi="Arial" w:cs="Arial"/>
          <w:sz w:val="20"/>
          <w:szCs w:val="20"/>
        </w:rPr>
        <w:t xml:space="preserve"> evaluated.</w:t>
      </w:r>
      <w:r w:rsidR="00102F1B" w:rsidRPr="00481785">
        <w:rPr>
          <w:rFonts w:ascii="Arial" w:hAnsi="Arial" w:cs="Arial"/>
          <w:noProof/>
          <w:sz w:val="20"/>
          <w:szCs w:val="20"/>
          <w:vertAlign w:val="superscript"/>
        </w:rPr>
        <w:t>4, 7</w:t>
      </w:r>
      <w:r w:rsidRPr="007B48A3">
        <w:rPr>
          <w:rFonts w:ascii="Arial" w:hAnsi="Arial" w:cs="Arial"/>
          <w:sz w:val="20"/>
          <w:szCs w:val="20"/>
        </w:rPr>
        <w:t xml:space="preserve"> It has been translated into several languages in Asia and Europe</w:t>
      </w:r>
      <w:r w:rsidR="00102F1B" w:rsidRPr="00481785">
        <w:rPr>
          <w:rFonts w:ascii="Arial" w:hAnsi="Arial" w:cs="Arial"/>
          <w:noProof/>
          <w:sz w:val="20"/>
          <w:szCs w:val="20"/>
          <w:vertAlign w:val="superscript"/>
        </w:rPr>
        <w:t>1, 5, 8-10</w:t>
      </w:r>
      <w:r w:rsidRPr="007B48A3">
        <w:rPr>
          <w:rFonts w:ascii="Arial" w:hAnsi="Arial" w:cs="Arial"/>
          <w:sz w:val="20"/>
          <w:szCs w:val="20"/>
        </w:rPr>
        <w:t>, including Thai by the Office of the Department of Health 4.0 Driving Project for People's Health Awareness, Department of Health, Ministry of Public Health</w:t>
      </w:r>
      <w:r w:rsidR="00176F64" w:rsidRPr="007B48A3">
        <w:rPr>
          <w:rFonts w:ascii="Arial" w:hAnsi="Arial" w:cs="Arial"/>
          <w:sz w:val="20"/>
          <w:szCs w:val="20"/>
        </w:rPr>
        <w:t xml:space="preserve"> </w:t>
      </w:r>
      <w:r w:rsidR="00176F64" w:rsidRPr="007B48A3">
        <w:rPr>
          <w:rFonts w:ascii="Arial" w:hAnsi="Arial" w:cs="Arial"/>
          <w:i/>
          <w:iCs/>
          <w:sz w:val="20"/>
          <w:szCs w:val="20"/>
        </w:rPr>
        <w:t>(Supplement 1)</w:t>
      </w:r>
      <w:r w:rsidRPr="007B48A3">
        <w:rPr>
          <w:rFonts w:ascii="Arial" w:hAnsi="Arial" w:cs="Arial"/>
          <w:sz w:val="20"/>
          <w:szCs w:val="20"/>
        </w:rPr>
        <w:t>.</w:t>
      </w:r>
      <w:r w:rsidR="00102F1B" w:rsidRPr="00481785">
        <w:rPr>
          <w:rFonts w:ascii="Arial" w:hAnsi="Arial" w:cs="Arial"/>
          <w:noProof/>
          <w:sz w:val="20"/>
          <w:szCs w:val="20"/>
          <w:vertAlign w:val="superscript"/>
        </w:rPr>
        <w:t>11</w:t>
      </w:r>
      <w:hyperlink w:history="1"/>
      <w:r w:rsidRPr="007B48A3">
        <w:rPr>
          <w:rFonts w:ascii="Arial" w:hAnsi="Arial" w:cs="Arial"/>
          <w:sz w:val="20"/>
          <w:szCs w:val="20"/>
        </w:rPr>
        <w:t xml:space="preserve"> However, </w:t>
      </w:r>
      <w:r w:rsidR="003846DC" w:rsidRPr="007B48A3">
        <w:rPr>
          <w:rFonts w:ascii="Arial" w:hAnsi="Arial" w:cs="Arial"/>
          <w:sz w:val="20"/>
          <w:szCs w:val="20"/>
        </w:rPr>
        <w:t>its</w:t>
      </w:r>
      <w:r w:rsidRPr="007B48A3">
        <w:rPr>
          <w:rFonts w:ascii="Arial" w:hAnsi="Arial" w:cs="Arial"/>
          <w:sz w:val="20"/>
          <w:szCs w:val="20"/>
        </w:rPr>
        <w:t xml:space="preserve"> psychometric properties ha</w:t>
      </w:r>
      <w:r w:rsidR="00BC52AF" w:rsidRPr="007B48A3">
        <w:rPr>
          <w:rFonts w:ascii="Arial" w:hAnsi="Arial" w:cs="Arial"/>
          <w:sz w:val="20"/>
          <w:szCs w:val="20"/>
        </w:rPr>
        <w:t>ve</w:t>
      </w:r>
      <w:r w:rsidRPr="007B48A3">
        <w:rPr>
          <w:rFonts w:ascii="Arial" w:hAnsi="Arial" w:cs="Arial"/>
          <w:sz w:val="20"/>
          <w:szCs w:val="20"/>
        </w:rPr>
        <w:t xml:space="preserve"> not been evaluated. The objective of this study was to </w:t>
      </w:r>
      <w:r w:rsidR="00FE1E59" w:rsidRPr="007B48A3">
        <w:rPr>
          <w:rFonts w:ascii="Arial" w:hAnsi="Arial" w:cs="Arial"/>
          <w:color w:val="000000"/>
          <w:sz w:val="20"/>
          <w:szCs w:val="20"/>
        </w:rPr>
        <w:t>assess the</w:t>
      </w:r>
      <w:r w:rsidRPr="007B48A3">
        <w:rPr>
          <w:rFonts w:ascii="Arial" w:hAnsi="Arial" w:cs="Arial"/>
          <w:sz w:val="20"/>
          <w:szCs w:val="20"/>
        </w:rPr>
        <w:t xml:space="preserve"> reliability and feasibility of the Thai version </w:t>
      </w:r>
      <w:r w:rsidR="00FE1E59" w:rsidRPr="007B48A3">
        <w:rPr>
          <w:rFonts w:ascii="Arial" w:hAnsi="Arial" w:cs="Arial"/>
          <w:color w:val="000000"/>
          <w:sz w:val="20"/>
          <w:szCs w:val="20"/>
        </w:rPr>
        <w:t>of</w:t>
      </w:r>
      <w:r w:rsidRPr="007B48A3">
        <w:rPr>
          <w:rFonts w:ascii="Arial" w:hAnsi="Arial" w:cs="Arial"/>
          <w:sz w:val="20"/>
          <w:szCs w:val="20"/>
        </w:rPr>
        <w:t xml:space="preserve"> </w:t>
      </w:r>
      <w:proofErr w:type="spellStart"/>
      <w:r w:rsidRPr="007B48A3">
        <w:rPr>
          <w:rFonts w:ascii="Arial" w:hAnsi="Arial" w:cs="Arial"/>
          <w:sz w:val="20"/>
          <w:szCs w:val="20"/>
        </w:rPr>
        <w:t>eHEALS</w:t>
      </w:r>
      <w:proofErr w:type="spellEnd"/>
      <w:r w:rsidRPr="007B48A3">
        <w:rPr>
          <w:rFonts w:ascii="Arial" w:hAnsi="Arial" w:cs="Arial"/>
          <w:sz w:val="20"/>
          <w:szCs w:val="20"/>
        </w:rPr>
        <w:t xml:space="preserve"> in Thai patients with rheumatic and autoimmune diseases.</w:t>
      </w:r>
    </w:p>
    <w:p w14:paraId="02C0E0A7" w14:textId="77777777" w:rsidR="007E5B25" w:rsidRPr="007B48A3" w:rsidRDefault="007E5B25" w:rsidP="0061292B">
      <w:pPr>
        <w:spacing w:after="0" w:line="276" w:lineRule="auto"/>
        <w:ind w:firstLine="720"/>
        <w:jc w:val="thaiDistribute"/>
        <w:rPr>
          <w:rFonts w:ascii="Arial" w:hAnsi="Arial" w:cs="Arial"/>
          <w:sz w:val="20"/>
          <w:szCs w:val="20"/>
        </w:rPr>
      </w:pPr>
    </w:p>
    <w:p w14:paraId="71D18FAF" w14:textId="4D18CC6D" w:rsidR="002F6E45" w:rsidRDefault="007B48A3" w:rsidP="0061292B">
      <w:pPr>
        <w:spacing w:after="0" w:line="276" w:lineRule="auto"/>
        <w:jc w:val="thaiDistribute"/>
        <w:rPr>
          <w:rFonts w:ascii="Arial" w:hAnsi="Arial" w:cs="Arial"/>
          <w:b/>
          <w:bCs/>
          <w:color w:val="31849B"/>
          <w:sz w:val="20"/>
          <w:szCs w:val="20"/>
        </w:rPr>
      </w:pPr>
      <w:r w:rsidRPr="007B48A3">
        <w:rPr>
          <w:rFonts w:ascii="Arial" w:hAnsi="Arial" w:cs="Arial"/>
          <w:b/>
          <w:bCs/>
          <w:color w:val="31849B"/>
          <w:sz w:val="28"/>
        </w:rPr>
        <w:t>Methods</w:t>
      </w:r>
    </w:p>
    <w:p w14:paraId="734C9DF4" w14:textId="77777777" w:rsidR="007B48A3" w:rsidRPr="007B48A3" w:rsidRDefault="007B48A3" w:rsidP="0061292B">
      <w:pPr>
        <w:spacing w:after="0" w:line="276" w:lineRule="auto"/>
        <w:jc w:val="thaiDistribute"/>
        <w:rPr>
          <w:rFonts w:ascii="Arial" w:hAnsi="Arial" w:cs="Arial"/>
          <w:b/>
          <w:bCs/>
          <w:color w:val="31849B"/>
          <w:sz w:val="20"/>
          <w:szCs w:val="20"/>
        </w:rPr>
      </w:pPr>
    </w:p>
    <w:p w14:paraId="0F820EE2" w14:textId="3CB4C9AE" w:rsidR="002F6E45" w:rsidRPr="007B48A3" w:rsidRDefault="002F6E45" w:rsidP="0061292B">
      <w:pPr>
        <w:spacing w:after="0" w:line="276" w:lineRule="auto"/>
        <w:jc w:val="thaiDistribute"/>
        <w:rPr>
          <w:rFonts w:ascii="Arial" w:hAnsi="Arial" w:cs="Arial"/>
          <w:sz w:val="20"/>
          <w:szCs w:val="20"/>
        </w:rPr>
      </w:pPr>
      <w:r w:rsidRPr="007B48A3">
        <w:rPr>
          <w:rFonts w:ascii="Arial" w:hAnsi="Arial" w:cs="Arial"/>
          <w:color w:val="000000" w:themeColor="text1"/>
          <w:sz w:val="20"/>
          <w:szCs w:val="20"/>
        </w:rPr>
        <w:tab/>
        <w:t xml:space="preserve">This prospective cross-sectional study was conducted </w:t>
      </w:r>
      <w:r w:rsidR="007233BD" w:rsidRPr="007B48A3">
        <w:rPr>
          <w:rFonts w:ascii="Arial" w:hAnsi="Arial" w:cs="Arial"/>
          <w:color w:val="000000"/>
          <w:sz w:val="20"/>
          <w:szCs w:val="20"/>
        </w:rPr>
        <w:t>in Siriraj Hospital</w:t>
      </w:r>
      <w:r w:rsidRPr="007B48A3">
        <w:rPr>
          <w:rFonts w:ascii="Arial" w:hAnsi="Arial" w:cs="Arial"/>
          <w:color w:val="000000" w:themeColor="text1"/>
          <w:sz w:val="20"/>
          <w:szCs w:val="20"/>
        </w:rPr>
        <w:t xml:space="preserve"> outpatient rheumatology </w:t>
      </w:r>
      <w:r w:rsidR="007233BD" w:rsidRPr="007B48A3">
        <w:rPr>
          <w:rFonts w:ascii="Arial" w:hAnsi="Arial" w:cs="Arial"/>
          <w:color w:val="000000"/>
          <w:sz w:val="20"/>
          <w:szCs w:val="20"/>
        </w:rPr>
        <w:t>clinics</w:t>
      </w:r>
      <w:r w:rsidRPr="007B48A3">
        <w:rPr>
          <w:rFonts w:ascii="Arial" w:hAnsi="Arial" w:cs="Arial"/>
          <w:color w:val="000000" w:themeColor="text1"/>
          <w:sz w:val="20"/>
          <w:szCs w:val="20"/>
        </w:rPr>
        <w:t xml:space="preserve"> during September 2021 to January 2022. We included individuals with rheumatic and autoimmune diseases, who were 18 years or older, competent in Thai and experienced in using electronic information media to obtain health information. Individuals who had a history of dementia, psychosis, schizophrenia, as well as individuals who were clearly vision impaired, which may </w:t>
      </w:r>
      <w:r w:rsidR="00FE1E59" w:rsidRPr="007B48A3">
        <w:rPr>
          <w:rFonts w:ascii="Arial" w:hAnsi="Arial" w:cs="Arial"/>
          <w:color w:val="000000"/>
          <w:sz w:val="20"/>
          <w:szCs w:val="20"/>
        </w:rPr>
        <w:t>have</w:t>
      </w:r>
      <w:r w:rsidRPr="007B48A3">
        <w:rPr>
          <w:rFonts w:ascii="Arial" w:hAnsi="Arial" w:cs="Arial"/>
          <w:color w:val="000000" w:themeColor="text1"/>
          <w:sz w:val="20"/>
          <w:szCs w:val="20"/>
        </w:rPr>
        <w:t xml:space="preserve"> prevented them from completing the questionnaire by </w:t>
      </w:r>
      <w:r w:rsidR="00FE1E59" w:rsidRPr="007B48A3">
        <w:rPr>
          <w:rFonts w:ascii="Arial" w:hAnsi="Arial" w:cs="Arial"/>
          <w:color w:val="000000"/>
          <w:sz w:val="20"/>
          <w:szCs w:val="20"/>
        </w:rPr>
        <w:t>themselves,</w:t>
      </w:r>
      <w:r w:rsidRPr="007B48A3">
        <w:rPr>
          <w:rFonts w:ascii="Arial" w:hAnsi="Arial" w:cs="Arial"/>
          <w:color w:val="000000" w:themeColor="text1"/>
          <w:sz w:val="20"/>
          <w:szCs w:val="20"/>
          <w:cs/>
        </w:rPr>
        <w:t xml:space="preserve"> </w:t>
      </w:r>
      <w:r w:rsidRPr="007B48A3">
        <w:rPr>
          <w:rFonts w:ascii="Arial" w:hAnsi="Arial" w:cs="Arial"/>
          <w:color w:val="000000" w:themeColor="text1"/>
          <w:sz w:val="20"/>
          <w:szCs w:val="20"/>
        </w:rPr>
        <w:t xml:space="preserve">were excluded. The </w:t>
      </w:r>
      <w:r w:rsidR="00FC09FE" w:rsidRPr="007B48A3">
        <w:rPr>
          <w:rFonts w:ascii="Arial" w:hAnsi="Arial" w:cs="Arial"/>
          <w:color w:val="000000" w:themeColor="text1"/>
          <w:sz w:val="20"/>
          <w:szCs w:val="20"/>
        </w:rPr>
        <w:t>l</w:t>
      </w:r>
      <w:r w:rsidRPr="007B48A3">
        <w:rPr>
          <w:rFonts w:ascii="Arial" w:hAnsi="Arial" w:cs="Arial"/>
          <w:color w:val="000000" w:themeColor="text1"/>
          <w:sz w:val="20"/>
          <w:szCs w:val="20"/>
        </w:rPr>
        <w:t>etter fluency test was used as a screening tool for dementia.</w:t>
      </w:r>
      <w:hyperlink w:anchor="_ENREF_12" w:tooltip="Lezak, 2004 #17" w:history="1"/>
      <w:r w:rsidR="00102F1B" w:rsidRPr="00DB4A09">
        <w:rPr>
          <w:rFonts w:ascii="Arial" w:hAnsi="Arial" w:cs="Arial"/>
          <w:noProof/>
          <w:sz w:val="20"/>
          <w:szCs w:val="20"/>
          <w:vertAlign w:val="superscript"/>
        </w:rPr>
        <w:t>12</w:t>
      </w:r>
      <w:r w:rsidRPr="007B48A3">
        <w:rPr>
          <w:rFonts w:ascii="Arial" w:hAnsi="Arial" w:cs="Arial"/>
          <w:color w:val="000000" w:themeColor="text1"/>
          <w:sz w:val="20"/>
          <w:szCs w:val="20"/>
        </w:rPr>
        <w:t xml:space="preserve"> </w:t>
      </w:r>
      <w:r w:rsidR="005F05A0" w:rsidRPr="007B48A3">
        <w:rPr>
          <w:rFonts w:ascii="Arial" w:hAnsi="Arial" w:cs="Arial"/>
          <w:color w:val="000000" w:themeColor="text1"/>
          <w:sz w:val="20"/>
          <w:szCs w:val="20"/>
        </w:rPr>
        <w:t xml:space="preserve">All participants provided </w:t>
      </w:r>
      <w:r w:rsidR="00FE1E59" w:rsidRPr="007B48A3">
        <w:rPr>
          <w:rFonts w:ascii="Arial" w:hAnsi="Arial" w:cs="Arial"/>
          <w:color w:val="000000"/>
          <w:sz w:val="20"/>
          <w:szCs w:val="20"/>
        </w:rPr>
        <w:t>their informed</w:t>
      </w:r>
      <w:r w:rsidRPr="007B48A3">
        <w:rPr>
          <w:rFonts w:ascii="Arial" w:hAnsi="Arial" w:cs="Arial"/>
          <w:color w:val="000000" w:themeColor="text1"/>
          <w:sz w:val="20"/>
          <w:szCs w:val="20"/>
        </w:rPr>
        <w:t xml:space="preserve"> consent prior to enrollment. </w:t>
      </w:r>
      <w:r w:rsidRPr="007B48A3">
        <w:rPr>
          <w:rFonts w:ascii="Arial" w:hAnsi="Arial" w:cs="Arial"/>
          <w:sz w:val="20"/>
          <w:szCs w:val="20"/>
        </w:rPr>
        <w:t xml:space="preserve">The study protocol was approved by the Scientific Ethics </w:t>
      </w:r>
      <w:r w:rsidR="00FE1E59" w:rsidRPr="007B48A3">
        <w:rPr>
          <w:rFonts w:ascii="Arial" w:hAnsi="Arial" w:cs="Arial"/>
          <w:color w:val="000000"/>
          <w:sz w:val="20"/>
          <w:szCs w:val="20"/>
        </w:rPr>
        <w:t>Committee of</w:t>
      </w:r>
      <w:r w:rsidRPr="007B48A3">
        <w:rPr>
          <w:rFonts w:ascii="Arial" w:hAnsi="Arial" w:cs="Arial"/>
          <w:sz w:val="20"/>
          <w:szCs w:val="20"/>
        </w:rPr>
        <w:t xml:space="preserve"> Siriraj Institutional Review Board (SIRB) (COA No. Si616/2021). This study was </w:t>
      </w:r>
      <w:r w:rsidR="00FE1E59" w:rsidRPr="007B48A3">
        <w:rPr>
          <w:rFonts w:ascii="Arial" w:hAnsi="Arial" w:cs="Arial"/>
          <w:color w:val="000000"/>
          <w:sz w:val="20"/>
          <w:szCs w:val="20"/>
        </w:rPr>
        <w:t>carried out</w:t>
      </w:r>
      <w:r w:rsidRPr="007B48A3">
        <w:rPr>
          <w:rFonts w:ascii="Arial" w:hAnsi="Arial" w:cs="Arial"/>
          <w:sz w:val="20"/>
          <w:szCs w:val="20"/>
        </w:rPr>
        <w:t xml:space="preserve"> following the ethical principles outlined in the Declaration of Helsinki (1964) and </w:t>
      </w:r>
      <w:r w:rsidR="00FE1E59" w:rsidRPr="007B48A3">
        <w:rPr>
          <w:rFonts w:ascii="Arial" w:hAnsi="Arial" w:cs="Arial"/>
          <w:color w:val="000000"/>
          <w:sz w:val="20"/>
          <w:szCs w:val="20"/>
        </w:rPr>
        <w:t>all</w:t>
      </w:r>
      <w:r w:rsidRPr="007B48A3">
        <w:rPr>
          <w:rFonts w:ascii="Arial" w:hAnsi="Arial" w:cs="Arial"/>
          <w:sz w:val="20"/>
          <w:szCs w:val="20"/>
        </w:rPr>
        <w:t xml:space="preserve"> its subsequent provisions, and it adhered to the principles outlined in </w:t>
      </w:r>
      <w:r w:rsidR="00FE1E59" w:rsidRPr="007B48A3">
        <w:rPr>
          <w:rFonts w:ascii="Arial" w:hAnsi="Arial" w:cs="Arial"/>
          <w:color w:val="000000"/>
          <w:sz w:val="20"/>
          <w:szCs w:val="20"/>
        </w:rPr>
        <w:t>the</w:t>
      </w:r>
      <w:r w:rsidRPr="007B48A3">
        <w:rPr>
          <w:rFonts w:ascii="Arial" w:hAnsi="Arial" w:cs="Arial"/>
          <w:sz w:val="20"/>
          <w:szCs w:val="20"/>
        </w:rPr>
        <w:t xml:space="preserve"> International Conference on Harmonization (ICH) Tripartite </w:t>
      </w:r>
      <w:r w:rsidR="00FE1E59" w:rsidRPr="007B48A3">
        <w:rPr>
          <w:rFonts w:ascii="Arial" w:hAnsi="Arial" w:cs="Arial"/>
          <w:color w:val="000000"/>
          <w:sz w:val="20"/>
          <w:szCs w:val="20"/>
        </w:rPr>
        <w:t>Guideline for Good Clinical Practice</w:t>
      </w:r>
      <w:r w:rsidRPr="007B48A3">
        <w:rPr>
          <w:rFonts w:ascii="Arial" w:hAnsi="Arial" w:cs="Arial"/>
          <w:sz w:val="20"/>
          <w:szCs w:val="20"/>
        </w:rPr>
        <w:t xml:space="preserve"> (January 1997). Demographic and </w:t>
      </w:r>
      <w:r w:rsidR="007233BD" w:rsidRPr="007B48A3">
        <w:rPr>
          <w:rFonts w:ascii="Arial" w:hAnsi="Arial" w:cs="Arial"/>
          <w:color w:val="000000"/>
          <w:sz w:val="20"/>
          <w:szCs w:val="20"/>
        </w:rPr>
        <w:t>baseline</w:t>
      </w:r>
      <w:r w:rsidRPr="007B48A3">
        <w:rPr>
          <w:rFonts w:ascii="Arial" w:hAnsi="Arial" w:cs="Arial"/>
          <w:color w:val="000000" w:themeColor="text1"/>
          <w:sz w:val="20"/>
          <w:szCs w:val="20"/>
        </w:rPr>
        <w:t xml:space="preserve"> characteristics</w:t>
      </w:r>
      <w:r w:rsidRPr="007B48A3">
        <w:rPr>
          <w:rFonts w:ascii="Arial" w:hAnsi="Arial" w:cs="Arial"/>
          <w:sz w:val="20"/>
          <w:szCs w:val="20"/>
        </w:rPr>
        <w:t xml:space="preserve">, including age, </w:t>
      </w:r>
      <w:r w:rsidR="007233BD" w:rsidRPr="007B48A3">
        <w:rPr>
          <w:rFonts w:ascii="Arial" w:hAnsi="Arial" w:cs="Arial"/>
          <w:color w:val="000000"/>
          <w:sz w:val="20"/>
          <w:szCs w:val="20"/>
        </w:rPr>
        <w:t>sex,</w:t>
      </w:r>
      <w:r w:rsidRPr="007B48A3">
        <w:rPr>
          <w:rFonts w:ascii="Arial" w:hAnsi="Arial" w:cs="Arial"/>
          <w:sz w:val="20"/>
          <w:szCs w:val="20"/>
        </w:rPr>
        <w:t xml:space="preserve"> marital status, </w:t>
      </w:r>
      <w:r w:rsidR="007233BD" w:rsidRPr="007B48A3">
        <w:rPr>
          <w:rFonts w:ascii="Arial" w:hAnsi="Arial" w:cs="Arial"/>
          <w:color w:val="000000"/>
          <w:sz w:val="20"/>
          <w:szCs w:val="20"/>
        </w:rPr>
        <w:t>education level,</w:t>
      </w:r>
      <w:r w:rsidRPr="007B48A3">
        <w:rPr>
          <w:rFonts w:ascii="Arial" w:hAnsi="Arial" w:cs="Arial"/>
          <w:sz w:val="20"/>
          <w:szCs w:val="20"/>
        </w:rPr>
        <w:t xml:space="preserve"> place of residence, occupation, income, </w:t>
      </w:r>
      <w:r w:rsidR="007233BD" w:rsidRPr="007B48A3">
        <w:rPr>
          <w:rFonts w:ascii="Arial" w:hAnsi="Arial" w:cs="Arial"/>
          <w:color w:val="000000"/>
          <w:sz w:val="20"/>
          <w:szCs w:val="20"/>
        </w:rPr>
        <w:t>comorbidities</w:t>
      </w:r>
      <w:r w:rsidRPr="007B48A3">
        <w:rPr>
          <w:rFonts w:ascii="Arial" w:hAnsi="Arial" w:cs="Arial"/>
          <w:sz w:val="20"/>
          <w:szCs w:val="20"/>
        </w:rPr>
        <w:t xml:space="preserve"> and underlying rheumatic or autoimmune </w:t>
      </w:r>
      <w:r w:rsidR="007233BD" w:rsidRPr="007B48A3">
        <w:rPr>
          <w:rFonts w:ascii="Arial" w:hAnsi="Arial" w:cs="Arial"/>
          <w:color w:val="000000"/>
          <w:sz w:val="20"/>
          <w:szCs w:val="20"/>
        </w:rPr>
        <w:t>disease,</w:t>
      </w:r>
      <w:r w:rsidRPr="007B48A3">
        <w:rPr>
          <w:rFonts w:ascii="Arial" w:hAnsi="Arial" w:cs="Arial"/>
          <w:sz w:val="20"/>
          <w:szCs w:val="20"/>
        </w:rPr>
        <w:t xml:space="preserve"> were collected. Their internet usage was explored as followed, frequency of usage, duration per time, </w:t>
      </w:r>
      <w:r w:rsidR="00FE1E59" w:rsidRPr="007B48A3">
        <w:rPr>
          <w:rFonts w:ascii="Arial" w:hAnsi="Arial" w:cs="Arial"/>
          <w:color w:val="000000"/>
          <w:sz w:val="20"/>
          <w:szCs w:val="20"/>
        </w:rPr>
        <w:t>search</w:t>
      </w:r>
      <w:r w:rsidRPr="007B48A3">
        <w:rPr>
          <w:rFonts w:ascii="Arial" w:hAnsi="Arial" w:cs="Arial"/>
          <w:sz w:val="20"/>
          <w:szCs w:val="20"/>
        </w:rPr>
        <w:t xml:space="preserve"> </w:t>
      </w:r>
      <w:r w:rsidR="00FE1E59" w:rsidRPr="007B48A3">
        <w:rPr>
          <w:rFonts w:ascii="Arial" w:hAnsi="Arial" w:cs="Arial"/>
          <w:color w:val="000000"/>
          <w:sz w:val="20"/>
          <w:szCs w:val="20"/>
        </w:rPr>
        <w:t>category,</w:t>
      </w:r>
      <w:r w:rsidRPr="007B48A3">
        <w:rPr>
          <w:rFonts w:ascii="Arial" w:hAnsi="Arial" w:cs="Arial"/>
          <w:sz w:val="20"/>
          <w:szCs w:val="20"/>
        </w:rPr>
        <w:t xml:space="preserve"> mode and </w:t>
      </w:r>
      <w:r w:rsidR="00FE1E59" w:rsidRPr="007B48A3">
        <w:rPr>
          <w:rFonts w:ascii="Arial" w:hAnsi="Arial" w:cs="Arial"/>
          <w:color w:val="000000"/>
          <w:sz w:val="20"/>
          <w:szCs w:val="20"/>
        </w:rPr>
        <w:t>platform of internet access,</w:t>
      </w:r>
      <w:r w:rsidRPr="007B48A3">
        <w:rPr>
          <w:rFonts w:ascii="Arial" w:hAnsi="Arial" w:cs="Arial"/>
          <w:sz w:val="20"/>
          <w:szCs w:val="20"/>
        </w:rPr>
        <w:t xml:space="preserve"> and type of health information search, including sign and symptom, diagnosis, treatment, etc. </w:t>
      </w:r>
      <w:r w:rsidR="00FE1E59" w:rsidRPr="007B48A3">
        <w:rPr>
          <w:rFonts w:ascii="Arial" w:hAnsi="Arial" w:cs="Arial"/>
          <w:color w:val="000000"/>
          <w:sz w:val="20"/>
          <w:szCs w:val="20"/>
        </w:rPr>
        <w:t>Furthermore,</w:t>
      </w:r>
      <w:r w:rsidRPr="007B48A3">
        <w:rPr>
          <w:rFonts w:ascii="Arial" w:hAnsi="Arial" w:cs="Arial"/>
          <w:sz w:val="20"/>
          <w:szCs w:val="20"/>
        </w:rPr>
        <w:t xml:space="preserve"> functional status </w:t>
      </w:r>
      <w:r w:rsidR="00FE1E59" w:rsidRPr="007B48A3">
        <w:rPr>
          <w:rFonts w:ascii="Arial" w:hAnsi="Arial" w:cs="Arial"/>
          <w:color w:val="000000"/>
          <w:sz w:val="20"/>
          <w:szCs w:val="20"/>
        </w:rPr>
        <w:t>and</w:t>
      </w:r>
      <w:r w:rsidRPr="007B48A3">
        <w:rPr>
          <w:rFonts w:ascii="Arial" w:hAnsi="Arial" w:cs="Arial"/>
          <w:sz w:val="20"/>
          <w:szCs w:val="20"/>
        </w:rPr>
        <w:t xml:space="preserve"> quality of </w:t>
      </w:r>
      <w:r w:rsidR="00FE1E59" w:rsidRPr="007B48A3">
        <w:rPr>
          <w:rFonts w:ascii="Arial" w:hAnsi="Arial" w:cs="Arial"/>
          <w:color w:val="000000"/>
          <w:sz w:val="20"/>
          <w:szCs w:val="20"/>
        </w:rPr>
        <w:t>life related to health</w:t>
      </w:r>
      <w:r w:rsidRPr="007B48A3">
        <w:rPr>
          <w:rFonts w:ascii="Arial" w:hAnsi="Arial" w:cs="Arial"/>
          <w:sz w:val="20"/>
          <w:szCs w:val="20"/>
        </w:rPr>
        <w:t xml:space="preserve"> were </w:t>
      </w:r>
      <w:r w:rsidRPr="007B48A3">
        <w:rPr>
          <w:rFonts w:ascii="Arial" w:hAnsi="Arial" w:cs="Arial"/>
          <w:sz w:val="20"/>
          <w:szCs w:val="20"/>
        </w:rPr>
        <w:lastRenderedPageBreak/>
        <w:t xml:space="preserve">assessed using the Thai version </w:t>
      </w:r>
      <w:r w:rsidR="00FE1E59" w:rsidRPr="007B48A3">
        <w:rPr>
          <w:rFonts w:ascii="Arial" w:hAnsi="Arial" w:cs="Arial"/>
          <w:color w:val="000000"/>
          <w:sz w:val="20"/>
          <w:szCs w:val="20"/>
        </w:rPr>
        <w:t>of the</w:t>
      </w:r>
      <w:r w:rsidRPr="007B48A3">
        <w:rPr>
          <w:rFonts w:ascii="Arial" w:hAnsi="Arial" w:cs="Arial"/>
          <w:sz w:val="20"/>
          <w:szCs w:val="20"/>
        </w:rPr>
        <w:t xml:space="preserve"> version of the Health Assessment Questionnaire (HAQ)</w:t>
      </w:r>
      <w:r w:rsidR="00102F1B" w:rsidRPr="00DB4A09">
        <w:rPr>
          <w:rFonts w:ascii="Arial" w:hAnsi="Arial" w:cs="Arial"/>
          <w:noProof/>
          <w:sz w:val="20"/>
          <w:szCs w:val="20"/>
          <w:vertAlign w:val="superscript"/>
        </w:rPr>
        <w:t>13</w:t>
      </w:r>
      <w:r w:rsidRPr="007B48A3">
        <w:rPr>
          <w:rFonts w:ascii="Arial" w:hAnsi="Arial" w:cs="Arial"/>
          <w:sz w:val="20"/>
          <w:szCs w:val="20"/>
        </w:rPr>
        <w:t xml:space="preserve"> and the Thai version of </w:t>
      </w:r>
      <w:r w:rsidR="00FE1E59" w:rsidRPr="007B48A3">
        <w:rPr>
          <w:rFonts w:ascii="Arial" w:hAnsi="Arial" w:cs="Arial"/>
          <w:color w:val="000000"/>
          <w:sz w:val="20"/>
          <w:szCs w:val="20"/>
        </w:rPr>
        <w:t>EQ-5D-5L,</w:t>
      </w:r>
      <w:r w:rsidR="00102F1B" w:rsidRPr="00DB4A09">
        <w:rPr>
          <w:rFonts w:ascii="Arial" w:hAnsi="Arial" w:cs="Arial"/>
          <w:noProof/>
          <w:color w:val="000000"/>
          <w:sz w:val="20"/>
          <w:szCs w:val="20"/>
          <w:vertAlign w:val="superscript"/>
        </w:rPr>
        <w:t>14</w:t>
      </w:r>
      <w:r w:rsidR="00FE1E59" w:rsidRPr="007B48A3">
        <w:rPr>
          <w:rFonts w:ascii="Arial" w:hAnsi="Arial" w:cs="Arial"/>
          <w:color w:val="000000"/>
          <w:sz w:val="20"/>
          <w:szCs w:val="20"/>
        </w:rPr>
        <w:t xml:space="preserve"> </w:t>
      </w:r>
      <w:r w:rsidRPr="007B48A3">
        <w:rPr>
          <w:rFonts w:ascii="Arial" w:hAnsi="Arial" w:cs="Arial"/>
          <w:sz w:val="20"/>
          <w:szCs w:val="20"/>
        </w:rPr>
        <w:t>respectively.</w:t>
      </w:r>
    </w:p>
    <w:p w14:paraId="0B81B392" w14:textId="50BEBAD1" w:rsidR="002F6E45" w:rsidRPr="007B48A3" w:rsidRDefault="002F6E45" w:rsidP="0061292B">
      <w:pPr>
        <w:spacing w:after="0" w:line="276" w:lineRule="auto"/>
        <w:jc w:val="thaiDistribute"/>
        <w:rPr>
          <w:rFonts w:ascii="Arial" w:hAnsi="Arial" w:cs="Arial"/>
          <w:sz w:val="20"/>
          <w:szCs w:val="20"/>
        </w:rPr>
      </w:pPr>
      <w:r w:rsidRPr="007B48A3">
        <w:rPr>
          <w:rFonts w:ascii="Arial" w:hAnsi="Arial" w:cs="Arial"/>
          <w:sz w:val="20"/>
          <w:szCs w:val="20"/>
        </w:rPr>
        <w:tab/>
      </w:r>
      <w:r w:rsidR="00FE1E59" w:rsidRPr="007B48A3">
        <w:rPr>
          <w:rFonts w:ascii="Arial" w:hAnsi="Arial" w:cs="Arial"/>
          <w:color w:val="000000"/>
          <w:sz w:val="20"/>
          <w:szCs w:val="20"/>
        </w:rPr>
        <w:t>For the</w:t>
      </w:r>
      <w:r w:rsidRPr="007B48A3">
        <w:rPr>
          <w:rFonts w:ascii="Arial" w:hAnsi="Arial" w:cs="Arial"/>
          <w:sz w:val="20"/>
          <w:szCs w:val="20"/>
        </w:rPr>
        <w:t xml:space="preserve"> psychometric </w:t>
      </w:r>
      <w:r w:rsidR="00FE1E59" w:rsidRPr="007B48A3">
        <w:rPr>
          <w:rFonts w:ascii="Arial" w:hAnsi="Arial" w:cs="Arial"/>
          <w:color w:val="000000"/>
          <w:sz w:val="20"/>
          <w:szCs w:val="20"/>
        </w:rPr>
        <w:t>evaluation</w:t>
      </w:r>
      <w:r w:rsidRPr="007B48A3">
        <w:rPr>
          <w:rFonts w:ascii="Arial" w:hAnsi="Arial" w:cs="Arial"/>
          <w:sz w:val="20"/>
          <w:szCs w:val="20"/>
        </w:rPr>
        <w:t xml:space="preserve"> of the Thai version of </w:t>
      </w:r>
      <w:proofErr w:type="spellStart"/>
      <w:r w:rsidRPr="007B48A3">
        <w:rPr>
          <w:rFonts w:ascii="Arial" w:hAnsi="Arial" w:cs="Arial"/>
          <w:sz w:val="20"/>
          <w:szCs w:val="20"/>
        </w:rPr>
        <w:t>eHEALS</w:t>
      </w:r>
      <w:proofErr w:type="spellEnd"/>
      <w:r w:rsidRPr="007B48A3">
        <w:rPr>
          <w:rFonts w:ascii="Arial" w:hAnsi="Arial" w:cs="Arial"/>
          <w:sz w:val="20"/>
          <w:szCs w:val="20"/>
        </w:rPr>
        <w:t xml:space="preserve">, all participants were asked to complete the </w:t>
      </w:r>
      <w:r w:rsidR="00FE1E59" w:rsidRPr="007B48A3">
        <w:rPr>
          <w:rFonts w:ascii="Arial" w:hAnsi="Arial" w:cs="Arial"/>
          <w:color w:val="000000"/>
          <w:sz w:val="20"/>
          <w:szCs w:val="20"/>
        </w:rPr>
        <w:t>questionnaires</w:t>
      </w:r>
      <w:r w:rsidRPr="007B48A3">
        <w:rPr>
          <w:rFonts w:ascii="Arial" w:hAnsi="Arial" w:cs="Arial"/>
          <w:sz w:val="20"/>
          <w:szCs w:val="20"/>
        </w:rPr>
        <w:t xml:space="preserve"> themselves. </w:t>
      </w:r>
      <w:proofErr w:type="spellStart"/>
      <w:r w:rsidRPr="007B48A3">
        <w:rPr>
          <w:rFonts w:ascii="Arial" w:hAnsi="Arial" w:cs="Arial"/>
          <w:color w:val="000000" w:themeColor="text1"/>
          <w:sz w:val="20"/>
          <w:szCs w:val="20"/>
        </w:rPr>
        <w:t>eHEALS</w:t>
      </w:r>
      <w:proofErr w:type="spellEnd"/>
      <w:r w:rsidRPr="007B48A3">
        <w:rPr>
          <w:rFonts w:ascii="Arial" w:hAnsi="Arial" w:cs="Arial"/>
          <w:sz w:val="20"/>
          <w:szCs w:val="20"/>
        </w:rPr>
        <w:t xml:space="preserve"> contains the following questions:</w:t>
      </w:r>
    </w:p>
    <w:p w14:paraId="09D295C0" w14:textId="77777777" w:rsidR="002F6E45" w:rsidRPr="007B48A3" w:rsidRDefault="002F6E45" w:rsidP="0061292B">
      <w:pPr>
        <w:spacing w:after="0" w:line="276" w:lineRule="auto"/>
        <w:ind w:left="720"/>
        <w:jc w:val="thaiDistribute"/>
        <w:rPr>
          <w:rFonts w:ascii="Arial" w:hAnsi="Arial" w:cs="Arial"/>
          <w:color w:val="000000" w:themeColor="text1"/>
          <w:sz w:val="20"/>
          <w:szCs w:val="20"/>
        </w:rPr>
      </w:pPr>
      <w:r w:rsidRPr="007B48A3">
        <w:rPr>
          <w:rFonts w:ascii="Arial" w:hAnsi="Arial" w:cs="Arial"/>
          <w:color w:val="000000" w:themeColor="text1"/>
          <w:sz w:val="20"/>
          <w:szCs w:val="20"/>
        </w:rPr>
        <w:t>Q1: I know how to find helpful health resources on the Internet.</w:t>
      </w:r>
    </w:p>
    <w:p w14:paraId="6EC79295" w14:textId="77777777" w:rsidR="002F6E45" w:rsidRPr="007B48A3" w:rsidRDefault="002F6E45" w:rsidP="0061292B">
      <w:pPr>
        <w:spacing w:after="0" w:line="276" w:lineRule="auto"/>
        <w:ind w:left="720"/>
        <w:jc w:val="thaiDistribute"/>
        <w:rPr>
          <w:rFonts w:ascii="Arial" w:hAnsi="Arial" w:cs="Arial"/>
          <w:color w:val="000000" w:themeColor="text1"/>
          <w:sz w:val="20"/>
          <w:szCs w:val="20"/>
        </w:rPr>
      </w:pPr>
      <w:r w:rsidRPr="007B48A3">
        <w:rPr>
          <w:rFonts w:ascii="Arial" w:hAnsi="Arial" w:cs="Arial"/>
          <w:color w:val="000000" w:themeColor="text1"/>
          <w:sz w:val="20"/>
          <w:szCs w:val="20"/>
        </w:rPr>
        <w:t>Q2: I know how to use the Internet to answer my health questions.</w:t>
      </w:r>
    </w:p>
    <w:p w14:paraId="794F41EE" w14:textId="77777777" w:rsidR="002F6E45" w:rsidRPr="007B48A3" w:rsidRDefault="002F6E45" w:rsidP="0061292B">
      <w:pPr>
        <w:spacing w:after="0" w:line="276" w:lineRule="auto"/>
        <w:ind w:left="720"/>
        <w:jc w:val="thaiDistribute"/>
        <w:rPr>
          <w:rFonts w:ascii="Arial" w:hAnsi="Arial" w:cs="Arial"/>
          <w:color w:val="000000" w:themeColor="text1"/>
          <w:sz w:val="20"/>
          <w:szCs w:val="20"/>
        </w:rPr>
      </w:pPr>
      <w:r w:rsidRPr="007B48A3">
        <w:rPr>
          <w:rFonts w:ascii="Arial" w:hAnsi="Arial" w:cs="Arial"/>
          <w:color w:val="000000" w:themeColor="text1"/>
          <w:sz w:val="20"/>
          <w:szCs w:val="20"/>
        </w:rPr>
        <w:t>Q3: I know what health resources are available on the Internet.</w:t>
      </w:r>
    </w:p>
    <w:p w14:paraId="70A14590" w14:textId="77777777" w:rsidR="002F6E45" w:rsidRPr="007B48A3" w:rsidRDefault="002F6E45" w:rsidP="0061292B">
      <w:pPr>
        <w:spacing w:after="0" w:line="276" w:lineRule="auto"/>
        <w:ind w:left="720"/>
        <w:jc w:val="thaiDistribute"/>
        <w:rPr>
          <w:rFonts w:ascii="Arial" w:hAnsi="Arial" w:cs="Arial"/>
          <w:color w:val="000000" w:themeColor="text1"/>
          <w:sz w:val="20"/>
          <w:szCs w:val="20"/>
        </w:rPr>
      </w:pPr>
      <w:r w:rsidRPr="007B48A3">
        <w:rPr>
          <w:rFonts w:ascii="Arial" w:hAnsi="Arial" w:cs="Arial"/>
          <w:color w:val="000000" w:themeColor="text1"/>
          <w:sz w:val="20"/>
          <w:szCs w:val="20"/>
        </w:rPr>
        <w:t>Q4: I know where to find helpful health resources on the Internet.</w:t>
      </w:r>
    </w:p>
    <w:p w14:paraId="75F69A1F" w14:textId="77777777" w:rsidR="002F6E45" w:rsidRPr="007B48A3" w:rsidRDefault="002F6E45" w:rsidP="0061292B">
      <w:pPr>
        <w:spacing w:after="0" w:line="276" w:lineRule="auto"/>
        <w:ind w:left="720"/>
        <w:jc w:val="thaiDistribute"/>
        <w:rPr>
          <w:rFonts w:ascii="Arial" w:hAnsi="Arial" w:cs="Arial"/>
          <w:color w:val="000000" w:themeColor="text1"/>
          <w:sz w:val="20"/>
          <w:szCs w:val="20"/>
        </w:rPr>
      </w:pPr>
      <w:r w:rsidRPr="007B48A3">
        <w:rPr>
          <w:rFonts w:ascii="Arial" w:hAnsi="Arial" w:cs="Arial"/>
          <w:color w:val="000000" w:themeColor="text1"/>
          <w:sz w:val="20"/>
          <w:szCs w:val="20"/>
        </w:rPr>
        <w:t>Q5: I know how to use the health information I find on the Internet to help me.</w:t>
      </w:r>
    </w:p>
    <w:p w14:paraId="10839E5C" w14:textId="2D55D0AD" w:rsidR="002F6E45" w:rsidRPr="007B48A3" w:rsidRDefault="002F6E45" w:rsidP="0061292B">
      <w:pPr>
        <w:spacing w:after="0" w:line="276" w:lineRule="auto"/>
        <w:ind w:left="720"/>
        <w:jc w:val="thaiDistribute"/>
        <w:rPr>
          <w:rFonts w:ascii="Arial" w:hAnsi="Arial" w:cs="Arial"/>
          <w:color w:val="000000" w:themeColor="text1"/>
          <w:sz w:val="20"/>
          <w:szCs w:val="20"/>
        </w:rPr>
      </w:pPr>
      <w:r w:rsidRPr="007B48A3">
        <w:rPr>
          <w:rFonts w:ascii="Arial" w:hAnsi="Arial" w:cs="Arial"/>
          <w:color w:val="000000" w:themeColor="text1"/>
          <w:sz w:val="20"/>
          <w:szCs w:val="20"/>
        </w:rPr>
        <w:t xml:space="preserve">Q6: I have the skills I need to evaluate the health resources </w:t>
      </w:r>
      <w:r w:rsidR="00FE1E59" w:rsidRPr="007B48A3">
        <w:rPr>
          <w:rFonts w:ascii="Arial" w:hAnsi="Arial" w:cs="Arial"/>
          <w:color w:val="000000" w:themeColor="text1"/>
          <w:sz w:val="20"/>
          <w:szCs w:val="20"/>
        </w:rPr>
        <w:t xml:space="preserve">that </w:t>
      </w:r>
      <w:r w:rsidRPr="007B48A3">
        <w:rPr>
          <w:rFonts w:ascii="Arial" w:hAnsi="Arial" w:cs="Arial"/>
          <w:color w:val="000000" w:themeColor="text1"/>
          <w:sz w:val="20"/>
          <w:szCs w:val="20"/>
        </w:rPr>
        <w:t>I find on the Internet.</w:t>
      </w:r>
    </w:p>
    <w:p w14:paraId="245EF615" w14:textId="77777777" w:rsidR="002F6E45" w:rsidRPr="007B48A3" w:rsidRDefault="002F6E45" w:rsidP="0061292B">
      <w:pPr>
        <w:spacing w:after="0" w:line="276" w:lineRule="auto"/>
        <w:ind w:left="720"/>
        <w:jc w:val="thaiDistribute"/>
        <w:rPr>
          <w:rFonts w:ascii="Arial" w:hAnsi="Arial" w:cs="Arial"/>
          <w:color w:val="000000" w:themeColor="text1"/>
          <w:sz w:val="20"/>
          <w:szCs w:val="20"/>
        </w:rPr>
      </w:pPr>
      <w:r w:rsidRPr="007B48A3">
        <w:rPr>
          <w:rFonts w:ascii="Arial" w:hAnsi="Arial" w:cs="Arial"/>
          <w:color w:val="000000" w:themeColor="text1"/>
          <w:sz w:val="20"/>
          <w:szCs w:val="20"/>
        </w:rPr>
        <w:t>Q7: I can tell high quality from low quality health resources on the Internet.</w:t>
      </w:r>
    </w:p>
    <w:p w14:paraId="6A13421E" w14:textId="041CD4B5" w:rsidR="002F6E45" w:rsidRPr="007B48A3" w:rsidRDefault="002F6E45" w:rsidP="0061292B">
      <w:pPr>
        <w:spacing w:after="0" w:line="276" w:lineRule="auto"/>
        <w:ind w:left="720"/>
        <w:jc w:val="thaiDistribute"/>
        <w:rPr>
          <w:rFonts w:ascii="Arial" w:hAnsi="Arial" w:cs="Arial"/>
          <w:color w:val="000000" w:themeColor="text1"/>
          <w:sz w:val="20"/>
          <w:szCs w:val="20"/>
        </w:rPr>
      </w:pPr>
      <w:r w:rsidRPr="007B48A3">
        <w:rPr>
          <w:rFonts w:ascii="Arial" w:hAnsi="Arial" w:cs="Arial"/>
          <w:color w:val="000000" w:themeColor="text1"/>
          <w:sz w:val="20"/>
          <w:szCs w:val="20"/>
        </w:rPr>
        <w:t xml:space="preserve">Q8: I feel </w:t>
      </w:r>
      <w:r w:rsidR="00FE1E59" w:rsidRPr="007B48A3">
        <w:rPr>
          <w:rFonts w:ascii="Arial" w:hAnsi="Arial" w:cs="Arial"/>
          <w:color w:val="000000"/>
          <w:sz w:val="20"/>
          <w:szCs w:val="20"/>
        </w:rPr>
        <w:t>confident</w:t>
      </w:r>
      <w:r w:rsidRPr="007B48A3">
        <w:rPr>
          <w:rFonts w:ascii="Arial" w:hAnsi="Arial" w:cs="Arial"/>
          <w:color w:val="000000" w:themeColor="text1"/>
          <w:sz w:val="20"/>
          <w:szCs w:val="20"/>
        </w:rPr>
        <w:t xml:space="preserve"> using information </w:t>
      </w:r>
      <w:r w:rsidR="00FE1E59" w:rsidRPr="007B48A3">
        <w:rPr>
          <w:rFonts w:ascii="Arial" w:hAnsi="Arial" w:cs="Arial"/>
          <w:color w:val="000000"/>
          <w:sz w:val="20"/>
          <w:szCs w:val="20"/>
        </w:rPr>
        <w:t>on</w:t>
      </w:r>
      <w:r w:rsidRPr="007B48A3">
        <w:rPr>
          <w:rFonts w:ascii="Arial" w:hAnsi="Arial" w:cs="Arial"/>
          <w:color w:val="000000" w:themeColor="text1"/>
          <w:sz w:val="20"/>
          <w:szCs w:val="20"/>
        </w:rPr>
        <w:t xml:space="preserve"> the Internet to make health decisions.</w:t>
      </w:r>
    </w:p>
    <w:p w14:paraId="7FDC6577" w14:textId="2FEC3F09" w:rsidR="002F6E45" w:rsidRPr="007B48A3" w:rsidRDefault="002F6E45" w:rsidP="0061292B">
      <w:pPr>
        <w:spacing w:after="0" w:line="276" w:lineRule="auto"/>
        <w:jc w:val="thaiDistribute"/>
        <w:rPr>
          <w:rFonts w:ascii="Arial" w:hAnsi="Arial" w:cs="Arial"/>
          <w:color w:val="000000" w:themeColor="text1"/>
          <w:sz w:val="20"/>
          <w:szCs w:val="20"/>
        </w:rPr>
      </w:pPr>
      <w:r w:rsidRPr="007B48A3">
        <w:rPr>
          <w:rFonts w:ascii="Arial" w:hAnsi="Arial" w:cs="Arial"/>
          <w:color w:val="000000" w:themeColor="text1"/>
          <w:sz w:val="20"/>
          <w:szCs w:val="20"/>
        </w:rPr>
        <w:tab/>
        <w:t xml:space="preserve">Each item </w:t>
      </w:r>
      <w:r w:rsidR="00FE1E59" w:rsidRPr="007B48A3">
        <w:rPr>
          <w:rFonts w:ascii="Arial" w:hAnsi="Arial" w:cs="Arial"/>
          <w:color w:val="000000"/>
          <w:sz w:val="20"/>
          <w:szCs w:val="20"/>
        </w:rPr>
        <w:t>in</w:t>
      </w:r>
      <w:r w:rsidRPr="007B48A3">
        <w:rPr>
          <w:rFonts w:ascii="Arial" w:hAnsi="Arial" w:cs="Arial"/>
          <w:color w:val="000000" w:themeColor="text1"/>
          <w:sz w:val="20"/>
          <w:szCs w:val="20"/>
        </w:rPr>
        <w:t xml:space="preserve"> </w:t>
      </w:r>
      <w:proofErr w:type="spellStart"/>
      <w:r w:rsidRPr="007B48A3">
        <w:rPr>
          <w:rFonts w:ascii="Arial" w:hAnsi="Arial" w:cs="Arial"/>
          <w:color w:val="000000" w:themeColor="text1"/>
          <w:sz w:val="20"/>
          <w:szCs w:val="20"/>
        </w:rPr>
        <w:t>eHEALS</w:t>
      </w:r>
      <w:proofErr w:type="spellEnd"/>
      <w:r w:rsidRPr="007B48A3">
        <w:rPr>
          <w:rFonts w:ascii="Arial" w:hAnsi="Arial" w:cs="Arial"/>
          <w:color w:val="000000" w:themeColor="text1"/>
          <w:sz w:val="20"/>
          <w:szCs w:val="20"/>
        </w:rPr>
        <w:t xml:space="preserve"> uses a 5-point Likert scale to answer each question with response options ranging from </w:t>
      </w:r>
      <w:r w:rsidR="00FE1E59" w:rsidRPr="007B48A3">
        <w:rPr>
          <w:rFonts w:ascii="Arial" w:hAnsi="Arial" w:cs="Arial"/>
          <w:color w:val="000000"/>
          <w:sz w:val="20"/>
          <w:szCs w:val="20"/>
        </w:rPr>
        <w:t>'strongly agree'</w:t>
      </w:r>
      <w:r w:rsidRPr="007B48A3">
        <w:rPr>
          <w:rFonts w:ascii="Arial" w:hAnsi="Arial" w:cs="Arial"/>
          <w:color w:val="000000" w:themeColor="text1"/>
          <w:sz w:val="20"/>
          <w:szCs w:val="20"/>
        </w:rPr>
        <w:t xml:space="preserve"> to </w:t>
      </w:r>
      <w:r w:rsidR="00FE1E59" w:rsidRPr="007B48A3">
        <w:rPr>
          <w:rFonts w:ascii="Arial" w:hAnsi="Arial" w:cs="Arial"/>
          <w:color w:val="000000"/>
          <w:sz w:val="20"/>
          <w:szCs w:val="20"/>
        </w:rPr>
        <w:t>'strongly disagree'</w:t>
      </w:r>
      <w:r w:rsidRPr="007B48A3">
        <w:rPr>
          <w:rFonts w:ascii="Arial" w:hAnsi="Arial" w:cs="Arial"/>
          <w:color w:val="212121"/>
          <w:sz w:val="20"/>
          <w:szCs w:val="20"/>
          <w:shd w:val="clear" w:color="auto" w:fill="FFFFFF"/>
        </w:rPr>
        <w:t xml:space="preserve"> </w:t>
      </w:r>
      <w:r w:rsidRPr="007B48A3">
        <w:rPr>
          <w:rFonts w:ascii="Arial" w:hAnsi="Arial" w:cs="Arial"/>
          <w:color w:val="000000" w:themeColor="text1"/>
          <w:sz w:val="20"/>
          <w:szCs w:val="20"/>
        </w:rPr>
        <w:t xml:space="preserve">(1-strongly disagree, 5-strongly agree). </w:t>
      </w:r>
      <w:r w:rsidR="00FE1E59" w:rsidRPr="007B48A3">
        <w:rPr>
          <w:rFonts w:ascii="Arial" w:hAnsi="Arial" w:cs="Arial"/>
          <w:color w:val="000000"/>
          <w:sz w:val="20"/>
          <w:szCs w:val="20"/>
        </w:rPr>
        <w:t>The total</w:t>
      </w:r>
      <w:r w:rsidRPr="007B48A3">
        <w:rPr>
          <w:rFonts w:ascii="Arial" w:hAnsi="Arial" w:cs="Arial"/>
          <w:color w:val="000000" w:themeColor="text1"/>
          <w:sz w:val="20"/>
          <w:szCs w:val="20"/>
        </w:rPr>
        <w:t xml:space="preserve"> score was 8-40 </w:t>
      </w:r>
      <w:r w:rsidR="00FE1E59" w:rsidRPr="007B48A3">
        <w:rPr>
          <w:rFonts w:ascii="Arial" w:hAnsi="Arial" w:cs="Arial"/>
          <w:color w:val="000000"/>
          <w:sz w:val="20"/>
          <w:szCs w:val="20"/>
        </w:rPr>
        <w:t>points,</w:t>
      </w:r>
      <w:r w:rsidRPr="007B48A3">
        <w:rPr>
          <w:rFonts w:ascii="Arial" w:hAnsi="Arial" w:cs="Arial"/>
          <w:color w:val="000000" w:themeColor="text1"/>
          <w:sz w:val="20"/>
          <w:szCs w:val="20"/>
        </w:rPr>
        <w:t xml:space="preserve"> with a higher score indicating </w:t>
      </w:r>
      <w:r w:rsidR="00FE1E59" w:rsidRPr="007B48A3">
        <w:rPr>
          <w:rFonts w:ascii="Arial" w:hAnsi="Arial" w:cs="Arial"/>
          <w:color w:val="000000"/>
          <w:sz w:val="20"/>
          <w:szCs w:val="20"/>
        </w:rPr>
        <w:t>greater</w:t>
      </w:r>
      <w:r w:rsidRPr="007B48A3">
        <w:rPr>
          <w:rFonts w:ascii="Arial" w:hAnsi="Arial" w:cs="Arial"/>
          <w:color w:val="000000" w:themeColor="text1"/>
          <w:sz w:val="20"/>
          <w:szCs w:val="20"/>
        </w:rPr>
        <w:t xml:space="preserve"> literacy.</w:t>
      </w:r>
      <w:r w:rsidR="00102F1B" w:rsidRPr="00DB4A09">
        <w:rPr>
          <w:rFonts w:ascii="Arial" w:hAnsi="Arial" w:cs="Arial"/>
          <w:noProof/>
          <w:color w:val="000000" w:themeColor="text1"/>
          <w:sz w:val="20"/>
          <w:szCs w:val="20"/>
          <w:vertAlign w:val="superscript"/>
        </w:rPr>
        <w:t>5</w:t>
      </w:r>
      <w:hyperlink w:anchor="_ENREF_5" w:tooltip="Chung, 2018 #3" w:history="1"/>
      <w:r w:rsidR="000C73DE" w:rsidRPr="007B48A3">
        <w:rPr>
          <w:rFonts w:ascii="Arial" w:hAnsi="Arial" w:cs="Arial"/>
          <w:color w:val="000000" w:themeColor="text1"/>
          <w:sz w:val="20"/>
          <w:szCs w:val="20"/>
        </w:rPr>
        <w:t xml:space="preserve"> </w:t>
      </w:r>
      <w:r w:rsidR="00FE1E59" w:rsidRPr="007B48A3">
        <w:rPr>
          <w:rFonts w:ascii="Arial" w:hAnsi="Arial" w:cs="Arial"/>
          <w:color w:val="000000"/>
          <w:sz w:val="20"/>
          <w:szCs w:val="20"/>
        </w:rPr>
        <w:t>The time to complete</w:t>
      </w:r>
      <w:r w:rsidRPr="007B48A3">
        <w:rPr>
          <w:rFonts w:ascii="Arial" w:hAnsi="Arial" w:cs="Arial"/>
          <w:sz w:val="20"/>
          <w:szCs w:val="20"/>
        </w:rPr>
        <w:t xml:space="preserve"> the questionnaire </w:t>
      </w:r>
      <w:r w:rsidR="00FE1E59" w:rsidRPr="007B48A3">
        <w:rPr>
          <w:rFonts w:ascii="Arial" w:hAnsi="Arial" w:cs="Arial"/>
          <w:color w:val="000000"/>
          <w:sz w:val="20"/>
          <w:szCs w:val="20"/>
        </w:rPr>
        <w:t>and the</w:t>
      </w:r>
      <w:r w:rsidRPr="007B48A3">
        <w:rPr>
          <w:rFonts w:ascii="Arial" w:hAnsi="Arial" w:cs="Arial"/>
          <w:sz w:val="20"/>
          <w:szCs w:val="20"/>
        </w:rPr>
        <w:t xml:space="preserve"> number of unanswered questions were collected. </w:t>
      </w:r>
      <w:r w:rsidR="00FE1E59" w:rsidRPr="007B48A3">
        <w:rPr>
          <w:rFonts w:ascii="Arial" w:hAnsi="Arial" w:cs="Arial"/>
          <w:color w:val="000000"/>
          <w:sz w:val="20"/>
          <w:szCs w:val="20"/>
        </w:rPr>
        <w:t>The</w:t>
      </w:r>
      <w:r w:rsidRPr="007B48A3">
        <w:rPr>
          <w:rFonts w:ascii="Arial" w:hAnsi="Arial" w:cs="Arial"/>
          <w:sz w:val="20"/>
          <w:szCs w:val="20"/>
        </w:rPr>
        <w:t xml:space="preserve"> </w:t>
      </w:r>
      <w:r w:rsidR="00FE1E59" w:rsidRPr="007B48A3">
        <w:rPr>
          <w:rFonts w:ascii="Arial" w:hAnsi="Arial" w:cs="Arial"/>
          <w:color w:val="000000"/>
          <w:sz w:val="20"/>
          <w:szCs w:val="20"/>
        </w:rPr>
        <w:t>investigators then</w:t>
      </w:r>
      <w:r w:rsidRPr="007B48A3">
        <w:rPr>
          <w:rFonts w:ascii="Arial" w:hAnsi="Arial" w:cs="Arial"/>
          <w:sz w:val="20"/>
          <w:szCs w:val="20"/>
        </w:rPr>
        <w:t xml:space="preserve"> </w:t>
      </w:r>
      <w:r w:rsidR="00FE1E59" w:rsidRPr="007B48A3">
        <w:rPr>
          <w:rFonts w:ascii="Arial" w:hAnsi="Arial" w:cs="Arial"/>
          <w:color w:val="000000"/>
          <w:sz w:val="20"/>
          <w:szCs w:val="20"/>
        </w:rPr>
        <w:t>asked the</w:t>
      </w:r>
      <w:r w:rsidRPr="007B48A3">
        <w:rPr>
          <w:rFonts w:ascii="Arial" w:hAnsi="Arial" w:cs="Arial"/>
          <w:sz w:val="20"/>
          <w:szCs w:val="20"/>
        </w:rPr>
        <w:t xml:space="preserve"> participants to </w:t>
      </w:r>
      <w:r w:rsidRPr="007B48A3">
        <w:rPr>
          <w:rFonts w:ascii="Arial" w:hAnsi="Arial" w:cs="Arial"/>
          <w:color w:val="000000" w:themeColor="text1"/>
          <w:sz w:val="20"/>
          <w:szCs w:val="20"/>
        </w:rPr>
        <w:t xml:space="preserve">answer the unanswered questions again to complete the questionnaires. For test-retest reliability, all participants were asked to </w:t>
      </w:r>
      <w:r w:rsidR="007233BD" w:rsidRPr="007B48A3">
        <w:rPr>
          <w:rFonts w:ascii="Arial" w:hAnsi="Arial" w:cs="Arial"/>
          <w:color w:val="000000"/>
          <w:sz w:val="20"/>
          <w:szCs w:val="20"/>
        </w:rPr>
        <w:t>complete</w:t>
      </w:r>
      <w:r w:rsidRPr="007B48A3">
        <w:rPr>
          <w:rFonts w:ascii="Arial" w:hAnsi="Arial" w:cs="Arial"/>
          <w:color w:val="000000" w:themeColor="text1"/>
          <w:sz w:val="20"/>
          <w:szCs w:val="20"/>
        </w:rPr>
        <w:t xml:space="preserve"> Thai </w:t>
      </w:r>
      <w:proofErr w:type="spellStart"/>
      <w:r w:rsidRPr="007B48A3">
        <w:rPr>
          <w:rFonts w:ascii="Arial" w:hAnsi="Arial" w:cs="Arial"/>
          <w:color w:val="000000" w:themeColor="text1"/>
          <w:sz w:val="20"/>
          <w:szCs w:val="20"/>
        </w:rPr>
        <w:t>eHEALS</w:t>
      </w:r>
      <w:proofErr w:type="spellEnd"/>
      <w:r w:rsidRPr="007B48A3">
        <w:rPr>
          <w:rFonts w:ascii="Arial" w:hAnsi="Arial" w:cs="Arial"/>
          <w:color w:val="000000" w:themeColor="text1"/>
          <w:sz w:val="20"/>
          <w:szCs w:val="20"/>
        </w:rPr>
        <w:t xml:space="preserve"> again by themselves in the next </w:t>
      </w:r>
      <w:r w:rsidR="007233BD" w:rsidRPr="007B48A3">
        <w:rPr>
          <w:rFonts w:ascii="Arial" w:hAnsi="Arial" w:cs="Arial"/>
          <w:color w:val="000000" w:themeColor="text1"/>
          <w:sz w:val="20"/>
          <w:szCs w:val="20"/>
        </w:rPr>
        <w:t>two</w:t>
      </w:r>
      <w:r w:rsidRPr="007B48A3">
        <w:rPr>
          <w:rFonts w:ascii="Arial" w:hAnsi="Arial" w:cs="Arial"/>
          <w:color w:val="000000" w:themeColor="text1"/>
          <w:sz w:val="20"/>
          <w:szCs w:val="20"/>
        </w:rPr>
        <w:t xml:space="preserve"> weeks and returned to the investigators </w:t>
      </w:r>
      <w:r w:rsidR="007233BD" w:rsidRPr="007B48A3">
        <w:rPr>
          <w:rFonts w:ascii="Arial" w:hAnsi="Arial" w:cs="Arial"/>
          <w:color w:val="000000"/>
          <w:sz w:val="20"/>
          <w:szCs w:val="20"/>
        </w:rPr>
        <w:t>by mail.</w:t>
      </w:r>
    </w:p>
    <w:p w14:paraId="452D8E00" w14:textId="77777777" w:rsidR="002F6E45" w:rsidRPr="007B48A3" w:rsidRDefault="002F6E45" w:rsidP="0061292B">
      <w:pPr>
        <w:spacing w:after="0" w:line="276" w:lineRule="auto"/>
        <w:jc w:val="thaiDistribute"/>
        <w:rPr>
          <w:rFonts w:ascii="Arial" w:hAnsi="Arial" w:cs="Arial"/>
          <w:color w:val="000000" w:themeColor="text1"/>
          <w:sz w:val="20"/>
          <w:szCs w:val="20"/>
        </w:rPr>
      </w:pPr>
    </w:p>
    <w:p w14:paraId="7FAD74EE" w14:textId="77777777" w:rsidR="002F6E45" w:rsidRPr="007B48A3" w:rsidRDefault="002F6E45" w:rsidP="0061292B">
      <w:pPr>
        <w:spacing w:after="0" w:line="276" w:lineRule="auto"/>
        <w:jc w:val="thaiDistribute"/>
        <w:rPr>
          <w:rFonts w:ascii="Arial" w:hAnsi="Arial" w:cs="Arial"/>
          <w:b/>
          <w:bCs/>
          <w:color w:val="000000" w:themeColor="text1"/>
          <w:sz w:val="20"/>
          <w:szCs w:val="20"/>
        </w:rPr>
      </w:pPr>
      <w:r w:rsidRPr="007B48A3">
        <w:rPr>
          <w:rFonts w:ascii="Arial" w:hAnsi="Arial" w:cs="Arial"/>
          <w:b/>
          <w:bCs/>
          <w:color w:val="31849B"/>
          <w:sz w:val="20"/>
          <w:szCs w:val="20"/>
        </w:rPr>
        <w:t>Statistical analysis</w:t>
      </w:r>
    </w:p>
    <w:p w14:paraId="3C6BD3FC" w14:textId="2557EB31" w:rsidR="002F6E45" w:rsidRPr="007B48A3" w:rsidRDefault="002F6E45" w:rsidP="0061292B">
      <w:pPr>
        <w:spacing w:after="0" w:line="276" w:lineRule="auto"/>
        <w:jc w:val="thaiDistribute"/>
        <w:rPr>
          <w:rFonts w:ascii="Arial" w:hAnsi="Arial" w:cs="Arial"/>
          <w:color w:val="000000" w:themeColor="text1"/>
          <w:sz w:val="20"/>
          <w:szCs w:val="20"/>
        </w:rPr>
      </w:pPr>
      <w:r w:rsidRPr="007B48A3">
        <w:rPr>
          <w:rFonts w:ascii="Arial" w:hAnsi="Arial" w:cs="Arial"/>
          <w:color w:val="000000" w:themeColor="text1"/>
          <w:sz w:val="20"/>
          <w:szCs w:val="20"/>
        </w:rPr>
        <w:tab/>
        <w:t xml:space="preserve"> SPSS version 18.0 (SPSS Inc., Chicago, Illinois, USA) was used for data </w:t>
      </w:r>
      <w:r w:rsidR="00FE1E59" w:rsidRPr="007B48A3">
        <w:rPr>
          <w:rFonts w:ascii="Arial" w:hAnsi="Arial" w:cs="Arial"/>
          <w:color w:val="000000"/>
          <w:sz w:val="20"/>
          <w:szCs w:val="20"/>
        </w:rPr>
        <w:t>analysis.</w:t>
      </w:r>
      <w:r w:rsidRPr="007B48A3">
        <w:rPr>
          <w:rFonts w:ascii="Arial" w:hAnsi="Arial" w:cs="Arial"/>
          <w:color w:val="000000" w:themeColor="text1"/>
          <w:sz w:val="20"/>
          <w:szCs w:val="20"/>
        </w:rPr>
        <w:t xml:space="preserve"> </w:t>
      </w:r>
      <w:r w:rsidRPr="007B48A3">
        <w:rPr>
          <w:rFonts w:ascii="Arial" w:hAnsi="Arial" w:cs="Arial"/>
          <w:sz w:val="20"/>
          <w:szCs w:val="20"/>
        </w:rPr>
        <w:t xml:space="preserve">Qualitative variables, such as gender, the number of people who did not complete the </w:t>
      </w:r>
      <w:r w:rsidR="00FE1E59" w:rsidRPr="007B48A3">
        <w:rPr>
          <w:rFonts w:ascii="Arial" w:hAnsi="Arial" w:cs="Arial"/>
          <w:color w:val="000000"/>
          <w:sz w:val="20"/>
          <w:szCs w:val="20"/>
        </w:rPr>
        <w:t>questionnaire, and</w:t>
      </w:r>
      <w:r w:rsidRPr="007B48A3">
        <w:rPr>
          <w:rFonts w:ascii="Arial" w:hAnsi="Arial" w:cs="Arial"/>
          <w:sz w:val="20"/>
          <w:szCs w:val="20"/>
        </w:rPr>
        <w:t xml:space="preserve"> the number of unanswered questions were presented as frequency and percentage.</w:t>
      </w:r>
      <w:r w:rsidRPr="007B48A3">
        <w:rPr>
          <w:rFonts w:ascii="Arial" w:hAnsi="Arial" w:cs="Arial"/>
          <w:color w:val="000000" w:themeColor="text1"/>
          <w:sz w:val="20"/>
          <w:szCs w:val="20"/>
        </w:rPr>
        <w:t xml:space="preserve"> Quantitative variables, such as age, time to complete the </w:t>
      </w:r>
      <w:r w:rsidR="00FE1E59" w:rsidRPr="007B48A3">
        <w:rPr>
          <w:rFonts w:ascii="Arial" w:hAnsi="Arial" w:cs="Arial"/>
          <w:color w:val="000000"/>
          <w:sz w:val="20"/>
          <w:szCs w:val="20"/>
        </w:rPr>
        <w:t>questionnaire,</w:t>
      </w:r>
      <w:r w:rsidRPr="007B48A3">
        <w:rPr>
          <w:rFonts w:ascii="Arial" w:hAnsi="Arial" w:cs="Arial"/>
          <w:color w:val="000000" w:themeColor="text1"/>
          <w:sz w:val="20"/>
          <w:szCs w:val="20"/>
        </w:rPr>
        <w:t xml:space="preserve"> were presented with mean with standard deviation (SD) for normally distributed and median with minimum-maximum (min-max) for </w:t>
      </w:r>
      <w:r w:rsidR="00FE1E59" w:rsidRPr="007B48A3">
        <w:rPr>
          <w:rFonts w:ascii="Arial" w:hAnsi="Arial" w:cs="Arial"/>
          <w:color w:val="000000"/>
          <w:sz w:val="20"/>
          <w:szCs w:val="20"/>
        </w:rPr>
        <w:t>nonnormally</w:t>
      </w:r>
      <w:r w:rsidRPr="007B48A3">
        <w:rPr>
          <w:rFonts w:ascii="Arial" w:hAnsi="Arial" w:cs="Arial"/>
          <w:color w:val="000000" w:themeColor="text1"/>
          <w:sz w:val="20"/>
          <w:szCs w:val="20"/>
        </w:rPr>
        <w:t xml:space="preserve"> distributed data. For reliability </w:t>
      </w:r>
      <w:r w:rsidR="00FE1E59" w:rsidRPr="007B48A3">
        <w:rPr>
          <w:rFonts w:ascii="Arial" w:hAnsi="Arial" w:cs="Arial"/>
          <w:color w:val="000000"/>
          <w:sz w:val="20"/>
          <w:szCs w:val="20"/>
        </w:rPr>
        <w:t>assessment, the</w:t>
      </w:r>
      <w:r w:rsidRPr="007B48A3">
        <w:rPr>
          <w:rFonts w:ascii="Arial" w:hAnsi="Arial" w:cs="Arial"/>
          <w:color w:val="000000" w:themeColor="text1"/>
          <w:sz w:val="20"/>
          <w:szCs w:val="20"/>
        </w:rPr>
        <w:t xml:space="preserve"> internal consistency </w:t>
      </w:r>
      <w:r w:rsidR="00FE1E59" w:rsidRPr="007B48A3">
        <w:rPr>
          <w:rFonts w:ascii="Arial" w:hAnsi="Arial" w:cs="Arial"/>
          <w:color w:val="000000"/>
          <w:sz w:val="20"/>
          <w:szCs w:val="20"/>
        </w:rPr>
        <w:t>of</w:t>
      </w:r>
      <w:r w:rsidRPr="007B48A3">
        <w:rPr>
          <w:rFonts w:ascii="Arial" w:hAnsi="Arial" w:cs="Arial"/>
          <w:color w:val="000000" w:themeColor="text1"/>
          <w:sz w:val="20"/>
          <w:szCs w:val="20"/>
        </w:rPr>
        <w:t xml:space="preserve"> </w:t>
      </w:r>
      <w:proofErr w:type="spellStart"/>
      <w:r w:rsidRPr="007B48A3">
        <w:rPr>
          <w:rFonts w:ascii="Arial" w:hAnsi="Arial" w:cs="Arial"/>
          <w:color w:val="000000" w:themeColor="text1"/>
          <w:sz w:val="20"/>
          <w:szCs w:val="20"/>
        </w:rPr>
        <w:t>eHEALS</w:t>
      </w:r>
      <w:proofErr w:type="spellEnd"/>
      <w:r w:rsidRPr="007B48A3">
        <w:rPr>
          <w:rFonts w:ascii="Arial" w:hAnsi="Arial" w:cs="Arial"/>
          <w:color w:val="000000" w:themeColor="text1"/>
          <w:sz w:val="20"/>
          <w:szCs w:val="20"/>
        </w:rPr>
        <w:t xml:space="preserve"> was </w:t>
      </w:r>
      <w:r w:rsidR="00FE1E59" w:rsidRPr="007B48A3">
        <w:rPr>
          <w:rFonts w:ascii="Arial" w:hAnsi="Arial" w:cs="Arial"/>
          <w:color w:val="000000"/>
          <w:sz w:val="20"/>
          <w:szCs w:val="20"/>
        </w:rPr>
        <w:t>evaluated</w:t>
      </w:r>
      <w:r w:rsidRPr="007B48A3">
        <w:rPr>
          <w:rFonts w:ascii="Arial" w:hAnsi="Arial" w:cs="Arial"/>
          <w:color w:val="000000" w:themeColor="text1"/>
          <w:sz w:val="20"/>
          <w:szCs w:val="20"/>
        </w:rPr>
        <w:t xml:space="preserve"> using Cronbach’s alpha coefficients for the overall scale as well </w:t>
      </w:r>
      <w:r w:rsidR="00FE1E59" w:rsidRPr="007B48A3">
        <w:rPr>
          <w:rFonts w:ascii="Arial" w:hAnsi="Arial" w:cs="Arial"/>
          <w:color w:val="000000"/>
          <w:sz w:val="20"/>
          <w:szCs w:val="20"/>
        </w:rPr>
        <w:t>as for</w:t>
      </w:r>
      <w:r w:rsidRPr="007B48A3">
        <w:rPr>
          <w:rFonts w:ascii="Arial" w:hAnsi="Arial" w:cs="Arial"/>
          <w:color w:val="000000" w:themeColor="text1"/>
          <w:sz w:val="20"/>
          <w:szCs w:val="20"/>
        </w:rPr>
        <w:t xml:space="preserve"> each </w:t>
      </w:r>
      <w:r w:rsidR="00FE1E59" w:rsidRPr="007B48A3">
        <w:rPr>
          <w:rFonts w:ascii="Arial" w:hAnsi="Arial" w:cs="Arial"/>
          <w:color w:val="000000"/>
          <w:sz w:val="20"/>
          <w:szCs w:val="20"/>
        </w:rPr>
        <w:t>element.</w:t>
      </w:r>
      <w:r w:rsidRPr="007B48A3">
        <w:rPr>
          <w:rFonts w:ascii="Arial" w:hAnsi="Arial" w:cs="Arial"/>
          <w:color w:val="000000" w:themeColor="text1"/>
          <w:sz w:val="20"/>
          <w:szCs w:val="20"/>
        </w:rPr>
        <w:t xml:space="preserve"> An alpha of 0.7 or more was considered to be evidence of reliability.</w:t>
      </w:r>
      <w:r w:rsidR="00102F1B" w:rsidRPr="00DB4A09">
        <w:rPr>
          <w:rFonts w:ascii="Arial" w:hAnsi="Arial" w:cs="Arial"/>
          <w:noProof/>
          <w:color w:val="000000" w:themeColor="text1"/>
          <w:sz w:val="20"/>
          <w:szCs w:val="20"/>
          <w:vertAlign w:val="superscript"/>
        </w:rPr>
        <w:t>15</w:t>
      </w:r>
      <w:hyperlink w:anchor="_ENREF_15" w:tooltip="Nunnally, 1967 #46" w:history="1"/>
      <w:r w:rsidRPr="007B48A3">
        <w:rPr>
          <w:rFonts w:ascii="Arial" w:hAnsi="Arial" w:cs="Arial"/>
          <w:color w:val="000000" w:themeColor="text1"/>
          <w:sz w:val="20"/>
          <w:szCs w:val="20"/>
        </w:rPr>
        <w:t xml:space="preserve"> Stability of the measure was tested using a paired t-test analysis with </w:t>
      </w:r>
      <w:proofErr w:type="spellStart"/>
      <w:r w:rsidRPr="007B48A3">
        <w:rPr>
          <w:rFonts w:ascii="Arial" w:hAnsi="Arial" w:cs="Arial"/>
          <w:color w:val="000000" w:themeColor="text1"/>
          <w:sz w:val="20"/>
          <w:szCs w:val="20"/>
        </w:rPr>
        <w:t>eHEALS</w:t>
      </w:r>
      <w:proofErr w:type="spellEnd"/>
      <w:r w:rsidRPr="007B48A3">
        <w:rPr>
          <w:rFonts w:ascii="Arial" w:hAnsi="Arial" w:cs="Arial"/>
          <w:color w:val="000000" w:themeColor="text1"/>
          <w:sz w:val="20"/>
          <w:szCs w:val="20"/>
        </w:rPr>
        <w:t xml:space="preserve"> scores of the control group measured at baseline and 2 weeks. While the test-retest reliability was expressed as</w:t>
      </w:r>
      <w:r w:rsidR="00FE1E59" w:rsidRPr="007B48A3">
        <w:rPr>
          <w:rFonts w:ascii="Arial" w:hAnsi="Arial" w:cs="Arial"/>
          <w:color w:val="000000" w:themeColor="text1"/>
          <w:sz w:val="20"/>
          <w:szCs w:val="20"/>
        </w:rPr>
        <w:t xml:space="preserve"> an</w:t>
      </w:r>
      <w:r w:rsidRPr="007B48A3">
        <w:rPr>
          <w:rFonts w:ascii="Arial" w:hAnsi="Arial" w:cs="Arial"/>
          <w:color w:val="000000" w:themeColor="text1"/>
          <w:sz w:val="20"/>
          <w:szCs w:val="20"/>
        </w:rPr>
        <w:t xml:space="preserve"> intraclass correlation coefficient (ICC) with values less than 0.5, between 0.5 and 0.75, between 0.75 and 0.9, and greater than 0.90, indicating poor, moderate, good, and excellent reliability, respectively</w:t>
      </w:r>
      <w:hyperlink w:anchor="_ENREF_16" w:tooltip="Koo, 2016 #47" w:history="1"/>
      <w:r w:rsidRPr="007B48A3">
        <w:rPr>
          <w:rFonts w:ascii="Arial" w:hAnsi="Arial" w:cs="Arial"/>
          <w:color w:val="000000" w:themeColor="text1"/>
          <w:sz w:val="20"/>
          <w:szCs w:val="20"/>
        </w:rPr>
        <w:t>.</w:t>
      </w:r>
      <w:r w:rsidR="00102F1B" w:rsidRPr="00DB4A09">
        <w:rPr>
          <w:rFonts w:ascii="Arial" w:hAnsi="Arial" w:cs="Arial"/>
          <w:noProof/>
          <w:color w:val="000000" w:themeColor="text1"/>
          <w:sz w:val="20"/>
          <w:szCs w:val="20"/>
          <w:vertAlign w:val="superscript"/>
        </w:rPr>
        <w:t>16</w:t>
      </w:r>
      <w:r w:rsidRPr="007B48A3">
        <w:rPr>
          <w:rFonts w:ascii="Arial" w:hAnsi="Arial" w:cs="Arial"/>
          <w:color w:val="000000" w:themeColor="text1"/>
          <w:sz w:val="20"/>
          <w:szCs w:val="20"/>
        </w:rPr>
        <w:t xml:space="preserve"> Additionally, agreement between </w:t>
      </w:r>
      <w:r w:rsidR="00FE1E59" w:rsidRPr="007B48A3">
        <w:rPr>
          <w:rFonts w:ascii="Arial" w:hAnsi="Arial" w:cs="Arial"/>
          <w:color w:val="000000" w:themeColor="text1"/>
          <w:sz w:val="20"/>
          <w:szCs w:val="20"/>
        </w:rPr>
        <w:t xml:space="preserve">the two </w:t>
      </w:r>
      <w:r w:rsidRPr="007B48A3">
        <w:rPr>
          <w:rFonts w:ascii="Arial" w:hAnsi="Arial" w:cs="Arial"/>
          <w:color w:val="000000" w:themeColor="text1"/>
          <w:sz w:val="20"/>
          <w:szCs w:val="20"/>
        </w:rPr>
        <w:t>timepoint tests was evaluated using the Bland-Altman plot</w:t>
      </w:r>
      <w:r w:rsidR="00102F1B" w:rsidRPr="00DB4A09">
        <w:rPr>
          <w:rFonts w:ascii="Arial" w:hAnsi="Arial" w:cs="Arial"/>
          <w:noProof/>
          <w:color w:val="000000" w:themeColor="text1"/>
          <w:sz w:val="20"/>
          <w:szCs w:val="20"/>
          <w:vertAlign w:val="superscript"/>
        </w:rPr>
        <w:t>17</w:t>
      </w:r>
      <w:hyperlink w:anchor="_ENREF_17" w:tooltip="Giavarina, 2015 #54" w:history="1"/>
      <w:r w:rsidRPr="007B48A3">
        <w:rPr>
          <w:rFonts w:ascii="Arial" w:hAnsi="Arial" w:cs="Arial"/>
          <w:color w:val="000000" w:themeColor="text1"/>
          <w:sz w:val="20"/>
          <w:szCs w:val="20"/>
        </w:rPr>
        <w:t xml:space="preserve">, where </w:t>
      </w:r>
      <w:r w:rsidR="00FE1E59" w:rsidRPr="007B48A3">
        <w:rPr>
          <w:rFonts w:ascii="Arial" w:hAnsi="Arial" w:cs="Arial"/>
          <w:color w:val="000000" w:themeColor="text1"/>
          <w:sz w:val="20"/>
          <w:szCs w:val="20"/>
        </w:rPr>
        <w:t xml:space="preserve">the </w:t>
      </w:r>
      <w:r w:rsidRPr="007B48A3">
        <w:rPr>
          <w:rFonts w:ascii="Arial" w:hAnsi="Arial" w:cs="Arial"/>
          <w:color w:val="000000" w:themeColor="text1"/>
          <w:sz w:val="20"/>
          <w:szCs w:val="20"/>
        </w:rPr>
        <w:t xml:space="preserve">Y axis referred to the difference of the mean </w:t>
      </w:r>
      <w:proofErr w:type="spellStart"/>
      <w:r w:rsidRPr="007B48A3">
        <w:rPr>
          <w:rFonts w:ascii="Arial" w:hAnsi="Arial" w:cs="Arial"/>
          <w:color w:val="000000" w:themeColor="text1"/>
          <w:sz w:val="20"/>
          <w:szCs w:val="20"/>
        </w:rPr>
        <w:t>eHEALS</w:t>
      </w:r>
      <w:proofErr w:type="spellEnd"/>
      <w:r w:rsidRPr="007B48A3">
        <w:rPr>
          <w:rFonts w:ascii="Arial" w:hAnsi="Arial" w:cs="Arial"/>
          <w:color w:val="000000" w:themeColor="text1"/>
          <w:sz w:val="20"/>
          <w:szCs w:val="20"/>
        </w:rPr>
        <w:t xml:space="preserve"> score between </w:t>
      </w:r>
      <w:r w:rsidR="00FE1E59" w:rsidRPr="007B48A3">
        <w:rPr>
          <w:rFonts w:ascii="Arial" w:hAnsi="Arial" w:cs="Arial"/>
          <w:color w:val="000000" w:themeColor="text1"/>
          <w:sz w:val="20"/>
          <w:szCs w:val="20"/>
        </w:rPr>
        <w:t>the two</w:t>
      </w:r>
      <w:r w:rsidRPr="007B48A3">
        <w:rPr>
          <w:rFonts w:ascii="Arial" w:hAnsi="Arial" w:cs="Arial"/>
          <w:color w:val="000000" w:themeColor="text1"/>
          <w:sz w:val="20"/>
          <w:szCs w:val="20"/>
        </w:rPr>
        <w:t xml:space="preserve"> timepoints and</w:t>
      </w:r>
      <w:r w:rsidR="00FE1E59" w:rsidRPr="007B48A3">
        <w:rPr>
          <w:rFonts w:ascii="Arial" w:hAnsi="Arial" w:cs="Arial"/>
          <w:color w:val="000000" w:themeColor="text1"/>
          <w:sz w:val="20"/>
          <w:szCs w:val="20"/>
        </w:rPr>
        <w:t xml:space="preserve"> the</w:t>
      </w:r>
      <w:r w:rsidRPr="007B48A3">
        <w:rPr>
          <w:rFonts w:ascii="Arial" w:hAnsi="Arial" w:cs="Arial"/>
          <w:color w:val="000000" w:themeColor="text1"/>
          <w:sz w:val="20"/>
          <w:szCs w:val="20"/>
        </w:rPr>
        <w:t xml:space="preserve"> X axis referred to the mean </w:t>
      </w:r>
      <w:proofErr w:type="spellStart"/>
      <w:r w:rsidRPr="007B48A3">
        <w:rPr>
          <w:rFonts w:ascii="Arial" w:hAnsi="Arial" w:cs="Arial"/>
          <w:color w:val="000000" w:themeColor="text1"/>
          <w:sz w:val="20"/>
          <w:szCs w:val="20"/>
        </w:rPr>
        <w:t>eHEAL</w:t>
      </w:r>
      <w:r w:rsidR="00EB5C8D" w:rsidRPr="007B48A3">
        <w:rPr>
          <w:rFonts w:ascii="Arial" w:hAnsi="Arial" w:cs="Arial"/>
          <w:color w:val="000000" w:themeColor="text1"/>
          <w:sz w:val="20"/>
          <w:szCs w:val="20"/>
        </w:rPr>
        <w:t>S</w:t>
      </w:r>
      <w:proofErr w:type="spellEnd"/>
      <w:r w:rsidRPr="007B48A3">
        <w:rPr>
          <w:rFonts w:ascii="Arial" w:hAnsi="Arial" w:cs="Arial"/>
          <w:color w:val="000000" w:themeColor="text1"/>
          <w:sz w:val="20"/>
          <w:szCs w:val="20"/>
        </w:rPr>
        <w:t xml:space="preserve"> of the </w:t>
      </w:r>
      <w:r w:rsidR="00FE1E59" w:rsidRPr="007B48A3">
        <w:rPr>
          <w:rFonts w:ascii="Arial" w:hAnsi="Arial" w:cs="Arial"/>
          <w:color w:val="000000" w:themeColor="text1"/>
          <w:sz w:val="20"/>
          <w:szCs w:val="20"/>
        </w:rPr>
        <w:t>two</w:t>
      </w:r>
      <w:r w:rsidRPr="007B48A3">
        <w:rPr>
          <w:rFonts w:ascii="Arial" w:hAnsi="Arial" w:cs="Arial"/>
          <w:color w:val="000000" w:themeColor="text1"/>
          <w:sz w:val="20"/>
          <w:szCs w:val="20"/>
        </w:rPr>
        <w:t xml:space="preserve"> time</w:t>
      </w:r>
      <w:r w:rsidR="00FE1E59" w:rsidRPr="007B48A3">
        <w:rPr>
          <w:rFonts w:ascii="Arial" w:hAnsi="Arial" w:cs="Arial"/>
          <w:color w:val="000000" w:themeColor="text1"/>
          <w:sz w:val="20"/>
          <w:szCs w:val="20"/>
        </w:rPr>
        <w:t xml:space="preserve"> </w:t>
      </w:r>
      <w:r w:rsidRPr="007B48A3">
        <w:rPr>
          <w:rFonts w:ascii="Arial" w:hAnsi="Arial" w:cs="Arial"/>
          <w:color w:val="000000" w:themeColor="text1"/>
          <w:sz w:val="20"/>
          <w:szCs w:val="20"/>
        </w:rPr>
        <w:t xml:space="preserve">points of each participant. For feasibility, the </w:t>
      </w:r>
      <w:r w:rsidR="007233BD" w:rsidRPr="007B48A3">
        <w:rPr>
          <w:rFonts w:ascii="Arial" w:hAnsi="Arial" w:cs="Arial"/>
          <w:color w:val="000000"/>
          <w:sz w:val="20"/>
          <w:szCs w:val="20"/>
        </w:rPr>
        <w:t>time to complete</w:t>
      </w:r>
      <w:r w:rsidRPr="007B48A3">
        <w:rPr>
          <w:rFonts w:ascii="Arial" w:hAnsi="Arial" w:cs="Arial"/>
          <w:color w:val="000000" w:themeColor="text1"/>
          <w:sz w:val="20"/>
          <w:szCs w:val="20"/>
        </w:rPr>
        <w:t xml:space="preserve"> the questionnaire and the number of unanswered questions indicated its feasibility. </w:t>
      </w:r>
      <w:r w:rsidRPr="007B48A3">
        <w:rPr>
          <w:rFonts w:ascii="Arial" w:hAnsi="Arial" w:cs="Arial"/>
          <w:sz w:val="20"/>
          <w:szCs w:val="20"/>
        </w:rPr>
        <w:t xml:space="preserve">A p-value of less than 0.05 </w:t>
      </w:r>
      <w:r w:rsidR="007233BD" w:rsidRPr="007B48A3">
        <w:rPr>
          <w:rFonts w:ascii="Arial" w:hAnsi="Arial" w:cs="Arial"/>
          <w:color w:val="000000"/>
          <w:sz w:val="20"/>
          <w:szCs w:val="20"/>
        </w:rPr>
        <w:t>was</w:t>
      </w:r>
      <w:r w:rsidRPr="007B48A3">
        <w:rPr>
          <w:rFonts w:ascii="Arial" w:hAnsi="Arial" w:cs="Arial"/>
          <w:sz w:val="20"/>
          <w:szCs w:val="20"/>
        </w:rPr>
        <w:t xml:space="preserve"> considered statistically significant. All reported p-values are two-sided.</w:t>
      </w:r>
    </w:p>
    <w:p w14:paraId="0FB03867" w14:textId="77777777" w:rsidR="002F6E45" w:rsidRPr="007B48A3" w:rsidRDefault="002F6E45" w:rsidP="0061292B">
      <w:pPr>
        <w:spacing w:after="0" w:line="276" w:lineRule="auto"/>
        <w:jc w:val="thaiDistribute"/>
        <w:rPr>
          <w:rFonts w:ascii="Arial" w:hAnsi="Arial" w:cs="Arial"/>
          <w:color w:val="000000" w:themeColor="text1"/>
          <w:sz w:val="20"/>
          <w:szCs w:val="20"/>
        </w:rPr>
      </w:pPr>
    </w:p>
    <w:p w14:paraId="76707053" w14:textId="77777777" w:rsidR="002F6E45" w:rsidRPr="007B48A3" w:rsidRDefault="002F6E45" w:rsidP="0061292B">
      <w:pPr>
        <w:spacing w:after="0" w:line="276" w:lineRule="auto"/>
        <w:jc w:val="thaiDistribute"/>
        <w:rPr>
          <w:rFonts w:ascii="Arial" w:hAnsi="Arial" w:cs="Arial"/>
          <w:b/>
          <w:bCs/>
          <w:color w:val="000000" w:themeColor="text1"/>
          <w:sz w:val="20"/>
          <w:szCs w:val="20"/>
        </w:rPr>
      </w:pPr>
      <w:r w:rsidRPr="007B48A3">
        <w:rPr>
          <w:rFonts w:ascii="Arial" w:hAnsi="Arial" w:cs="Arial"/>
          <w:b/>
          <w:bCs/>
          <w:color w:val="31849B"/>
          <w:sz w:val="20"/>
          <w:szCs w:val="20"/>
        </w:rPr>
        <w:t>Sample size calculat</w:t>
      </w:r>
      <w:r w:rsidRPr="00124C38">
        <w:rPr>
          <w:rFonts w:ascii="Arial" w:hAnsi="Arial" w:cs="Arial"/>
          <w:b/>
          <w:bCs/>
          <w:color w:val="31849B"/>
          <w:sz w:val="20"/>
          <w:szCs w:val="20"/>
        </w:rPr>
        <w:t>ion</w:t>
      </w:r>
    </w:p>
    <w:p w14:paraId="4BF2C92A" w14:textId="52DBF4D0" w:rsidR="002F6E45" w:rsidRPr="007B48A3" w:rsidRDefault="002F6E45" w:rsidP="0061292B">
      <w:pPr>
        <w:spacing w:after="0" w:line="276" w:lineRule="auto"/>
        <w:jc w:val="thaiDistribute"/>
        <w:rPr>
          <w:rFonts w:ascii="Arial" w:hAnsi="Arial" w:cs="Arial"/>
          <w:color w:val="000000" w:themeColor="text1"/>
          <w:sz w:val="20"/>
          <w:szCs w:val="20"/>
        </w:rPr>
      </w:pPr>
      <w:r w:rsidRPr="007B48A3">
        <w:rPr>
          <w:rFonts w:ascii="Arial" w:hAnsi="Arial" w:cs="Arial"/>
          <w:color w:val="000000" w:themeColor="text1"/>
          <w:sz w:val="20"/>
          <w:szCs w:val="20"/>
        </w:rPr>
        <w:tab/>
      </w:r>
      <w:r w:rsidR="00FE1E59" w:rsidRPr="007B48A3">
        <w:rPr>
          <w:rFonts w:ascii="Arial" w:hAnsi="Arial" w:cs="Arial"/>
          <w:color w:val="000000"/>
          <w:sz w:val="20"/>
          <w:szCs w:val="20"/>
        </w:rPr>
        <w:t>The sample</w:t>
      </w:r>
      <w:r w:rsidRPr="007B48A3">
        <w:rPr>
          <w:rFonts w:ascii="Arial" w:hAnsi="Arial" w:cs="Arial"/>
          <w:color w:val="000000" w:themeColor="text1"/>
          <w:sz w:val="20"/>
          <w:szCs w:val="20"/>
        </w:rPr>
        <w:t xml:space="preserve"> size was calculated based on </w:t>
      </w:r>
      <w:r w:rsidR="00FE1E59" w:rsidRPr="007B48A3">
        <w:rPr>
          <w:rFonts w:ascii="Arial" w:hAnsi="Arial" w:cs="Arial"/>
          <w:color w:val="000000"/>
          <w:sz w:val="20"/>
          <w:szCs w:val="20"/>
        </w:rPr>
        <w:t>the Cronbach</w:t>
      </w:r>
      <w:r w:rsidRPr="007B48A3">
        <w:rPr>
          <w:rFonts w:ascii="Arial" w:hAnsi="Arial" w:cs="Arial"/>
          <w:color w:val="000000" w:themeColor="text1"/>
          <w:sz w:val="20"/>
          <w:szCs w:val="20"/>
        </w:rPr>
        <w:t xml:space="preserve"> alpha </w:t>
      </w:r>
      <w:r w:rsidR="00FE1E59" w:rsidRPr="007B48A3">
        <w:rPr>
          <w:rFonts w:ascii="Arial" w:hAnsi="Arial" w:cs="Arial"/>
          <w:color w:val="000000"/>
          <w:sz w:val="20"/>
          <w:szCs w:val="20"/>
        </w:rPr>
        <w:t>of the</w:t>
      </w:r>
      <w:r w:rsidRPr="007B48A3">
        <w:rPr>
          <w:rFonts w:ascii="Arial" w:hAnsi="Arial" w:cs="Arial"/>
          <w:color w:val="000000" w:themeColor="text1"/>
          <w:sz w:val="20"/>
          <w:szCs w:val="20"/>
        </w:rPr>
        <w:t xml:space="preserve"> previous study </w:t>
      </w:r>
      <w:r w:rsidR="00FE1E59" w:rsidRPr="007B48A3">
        <w:rPr>
          <w:rFonts w:ascii="Arial" w:hAnsi="Arial" w:cs="Arial"/>
          <w:color w:val="000000"/>
          <w:sz w:val="20"/>
          <w:szCs w:val="20"/>
        </w:rPr>
        <w:t>on</w:t>
      </w:r>
      <w:r w:rsidRPr="007B48A3">
        <w:rPr>
          <w:rFonts w:ascii="Arial" w:hAnsi="Arial" w:cs="Arial"/>
          <w:color w:val="000000" w:themeColor="text1"/>
          <w:sz w:val="20"/>
          <w:szCs w:val="20"/>
        </w:rPr>
        <w:t xml:space="preserve"> reliability</w:t>
      </w:r>
      <w:r w:rsidR="00FC09FE" w:rsidRPr="007B48A3">
        <w:rPr>
          <w:rFonts w:ascii="Arial" w:hAnsi="Arial" w:cs="Arial"/>
          <w:color w:val="000000" w:themeColor="text1"/>
          <w:sz w:val="20"/>
          <w:szCs w:val="20"/>
        </w:rPr>
        <w:t xml:space="preserve"> by</w:t>
      </w:r>
      <w:r w:rsidRPr="007B48A3">
        <w:rPr>
          <w:rFonts w:ascii="Arial" w:hAnsi="Arial" w:cs="Arial"/>
          <w:color w:val="000000" w:themeColor="text1"/>
          <w:sz w:val="20"/>
          <w:szCs w:val="20"/>
        </w:rPr>
        <w:t xml:space="preserve"> Dutch </w:t>
      </w:r>
      <w:proofErr w:type="spellStart"/>
      <w:r w:rsidRPr="007B48A3">
        <w:rPr>
          <w:rFonts w:ascii="Arial" w:hAnsi="Arial" w:cs="Arial"/>
          <w:color w:val="000000" w:themeColor="text1"/>
          <w:sz w:val="20"/>
          <w:szCs w:val="20"/>
        </w:rPr>
        <w:t>eHEALS</w:t>
      </w:r>
      <w:proofErr w:type="spellEnd"/>
      <w:r w:rsidRPr="007B48A3">
        <w:rPr>
          <w:rFonts w:ascii="Arial" w:hAnsi="Arial" w:cs="Arial"/>
          <w:color w:val="000000" w:themeColor="text1"/>
          <w:sz w:val="20"/>
          <w:szCs w:val="20"/>
        </w:rPr>
        <w:t xml:space="preserve"> in Norwegian rheumatic disease</w:t>
      </w:r>
      <w:r w:rsidR="00FC09FE" w:rsidRPr="007B48A3">
        <w:rPr>
          <w:rFonts w:ascii="Arial" w:hAnsi="Arial" w:cs="Arial"/>
          <w:color w:val="000000" w:themeColor="text1"/>
          <w:sz w:val="20"/>
          <w:szCs w:val="20"/>
        </w:rPr>
        <w:t>s</w:t>
      </w:r>
      <w:r w:rsidRPr="007B48A3">
        <w:rPr>
          <w:rFonts w:ascii="Arial" w:hAnsi="Arial" w:cs="Arial"/>
          <w:color w:val="000000" w:themeColor="text1"/>
          <w:sz w:val="20"/>
          <w:szCs w:val="20"/>
        </w:rPr>
        <w:t>, of 0.93</w:t>
      </w:r>
      <w:r w:rsidR="00102F1B" w:rsidRPr="00DB4A09">
        <w:rPr>
          <w:rFonts w:ascii="Arial" w:hAnsi="Arial" w:cs="Arial"/>
          <w:noProof/>
          <w:color w:val="000000" w:themeColor="text1"/>
          <w:sz w:val="20"/>
          <w:szCs w:val="20"/>
          <w:vertAlign w:val="superscript"/>
        </w:rPr>
        <w:t>18</w:t>
      </w:r>
      <w:r w:rsidR="0006419F" w:rsidRPr="007B48A3">
        <w:rPr>
          <w:rFonts w:ascii="Arial" w:hAnsi="Arial" w:cs="Arial"/>
          <w:color w:val="000000" w:themeColor="text1"/>
          <w:sz w:val="20"/>
          <w:szCs w:val="20"/>
        </w:rPr>
        <w:t xml:space="preserve"> </w:t>
      </w:r>
      <w:hyperlink w:anchor="_ENREF_18" w:tooltip="Brørs, 2020 #7" w:history="1"/>
      <w:r w:rsidR="00E94B9C" w:rsidRPr="007B48A3">
        <w:rPr>
          <w:rFonts w:ascii="Arial" w:hAnsi="Arial" w:cs="Arial"/>
          <w:sz w:val="20"/>
          <w:szCs w:val="20"/>
        </w:rPr>
        <w:t xml:space="preserve">by </w:t>
      </w:r>
      <w:r w:rsidRPr="007B48A3">
        <w:rPr>
          <w:rFonts w:ascii="Arial" w:hAnsi="Arial" w:cs="Arial"/>
          <w:color w:val="000000" w:themeColor="text1"/>
          <w:sz w:val="20"/>
          <w:szCs w:val="20"/>
        </w:rPr>
        <w:t xml:space="preserve">applying 20% precision and 20% </w:t>
      </w:r>
      <w:r w:rsidR="00FE1E59" w:rsidRPr="007B48A3">
        <w:rPr>
          <w:rFonts w:ascii="Arial" w:hAnsi="Arial" w:cs="Arial"/>
          <w:color w:val="000000"/>
          <w:sz w:val="20"/>
          <w:szCs w:val="20"/>
        </w:rPr>
        <w:t>dropout</w:t>
      </w:r>
      <w:r w:rsidR="00E94B9C" w:rsidRPr="007B48A3">
        <w:rPr>
          <w:rFonts w:ascii="Arial" w:hAnsi="Arial" w:cs="Arial"/>
          <w:color w:val="000000" w:themeColor="text1"/>
          <w:sz w:val="20"/>
          <w:szCs w:val="20"/>
        </w:rPr>
        <w:t xml:space="preserve"> rate and </w:t>
      </w:r>
      <w:r w:rsidR="00BF6972" w:rsidRPr="007B48A3">
        <w:rPr>
          <w:rFonts w:ascii="Arial" w:hAnsi="Arial" w:cs="Arial"/>
          <w:color w:val="000000" w:themeColor="text1"/>
          <w:sz w:val="20"/>
          <w:szCs w:val="20"/>
        </w:rPr>
        <w:t xml:space="preserve">the </w:t>
      </w:r>
      <w:r w:rsidR="00FE1E59" w:rsidRPr="007B48A3">
        <w:rPr>
          <w:rFonts w:ascii="Arial" w:hAnsi="Arial" w:cs="Arial"/>
          <w:color w:val="000000"/>
          <w:sz w:val="20"/>
          <w:szCs w:val="20"/>
        </w:rPr>
        <w:t>intraclass</w:t>
      </w:r>
      <w:r w:rsidRPr="007B48A3">
        <w:rPr>
          <w:rFonts w:ascii="Arial" w:hAnsi="Arial" w:cs="Arial"/>
          <w:color w:val="000000" w:themeColor="text1"/>
          <w:sz w:val="20"/>
          <w:szCs w:val="20"/>
        </w:rPr>
        <w:t xml:space="preserve"> correlation coefficients</w:t>
      </w:r>
      <w:r w:rsidR="000B34FC" w:rsidRPr="007B48A3">
        <w:rPr>
          <w:rFonts w:ascii="Arial" w:hAnsi="Arial" w:cs="Arial"/>
          <w:color w:val="000000" w:themeColor="text1"/>
          <w:sz w:val="20"/>
          <w:szCs w:val="20"/>
        </w:rPr>
        <w:t xml:space="preserve"> reported in previous studies at</w:t>
      </w:r>
      <w:r w:rsidRPr="007B48A3">
        <w:rPr>
          <w:rFonts w:ascii="Arial" w:hAnsi="Arial" w:cs="Arial"/>
          <w:color w:val="000000" w:themeColor="text1"/>
          <w:sz w:val="20"/>
          <w:szCs w:val="20"/>
        </w:rPr>
        <w:t xml:space="preserve"> 0.4-0.68</w:t>
      </w:r>
      <w:r w:rsidR="00102F1B" w:rsidRPr="00DB4A09">
        <w:rPr>
          <w:rFonts w:ascii="Arial" w:hAnsi="Arial" w:cs="Arial"/>
          <w:noProof/>
          <w:color w:val="000000" w:themeColor="text1"/>
          <w:sz w:val="20"/>
          <w:szCs w:val="20"/>
          <w:vertAlign w:val="superscript"/>
        </w:rPr>
        <w:t>4, 18</w:t>
      </w:r>
      <w:r w:rsidR="00E94B9C" w:rsidRPr="007B48A3">
        <w:rPr>
          <w:rFonts w:ascii="Arial" w:hAnsi="Arial" w:cs="Arial"/>
          <w:color w:val="000000" w:themeColor="text1"/>
          <w:sz w:val="20"/>
          <w:szCs w:val="20"/>
        </w:rPr>
        <w:t xml:space="preserve"> with </w:t>
      </w:r>
      <w:r w:rsidRPr="007B48A3">
        <w:rPr>
          <w:rFonts w:ascii="Arial" w:hAnsi="Arial" w:cs="Arial"/>
          <w:color w:val="000000" w:themeColor="text1"/>
          <w:sz w:val="20"/>
          <w:szCs w:val="20"/>
        </w:rPr>
        <w:t xml:space="preserve">the width of the estimation interval (upper–lower) </w:t>
      </w:r>
      <w:r w:rsidR="00E94B9C" w:rsidRPr="007B48A3">
        <w:rPr>
          <w:rFonts w:ascii="Arial" w:hAnsi="Arial" w:cs="Arial"/>
          <w:color w:val="000000" w:themeColor="text1"/>
          <w:sz w:val="20"/>
          <w:szCs w:val="20"/>
        </w:rPr>
        <w:t>at</w:t>
      </w:r>
      <w:r w:rsidRPr="007B48A3">
        <w:rPr>
          <w:rFonts w:ascii="Arial" w:hAnsi="Arial" w:cs="Arial"/>
          <w:color w:val="000000" w:themeColor="text1"/>
          <w:sz w:val="20"/>
          <w:szCs w:val="20"/>
        </w:rPr>
        <w:t xml:space="preserve"> 0.2</w:t>
      </w:r>
      <w:r w:rsidR="00E94B9C" w:rsidRPr="007B48A3">
        <w:rPr>
          <w:rFonts w:ascii="Arial" w:hAnsi="Arial" w:cs="Arial"/>
          <w:color w:val="000000" w:themeColor="text1"/>
          <w:sz w:val="20"/>
          <w:szCs w:val="20"/>
        </w:rPr>
        <w:t xml:space="preserve">, </w:t>
      </w:r>
      <w:r w:rsidRPr="007B48A3">
        <w:rPr>
          <w:rFonts w:ascii="Arial" w:hAnsi="Arial" w:cs="Arial"/>
          <w:color w:val="000000" w:themeColor="text1"/>
          <w:sz w:val="20"/>
          <w:szCs w:val="20"/>
        </w:rPr>
        <w:t xml:space="preserve">the standard value according to the Z table </w:t>
      </w:r>
      <w:r w:rsidR="00E94B9C" w:rsidRPr="007B48A3">
        <w:rPr>
          <w:rFonts w:ascii="Arial" w:hAnsi="Arial" w:cs="Arial"/>
          <w:color w:val="000000" w:themeColor="text1"/>
          <w:sz w:val="20"/>
          <w:szCs w:val="20"/>
        </w:rPr>
        <w:t>of</w:t>
      </w:r>
      <w:r w:rsidRPr="007B48A3">
        <w:rPr>
          <w:rFonts w:ascii="Arial" w:hAnsi="Arial" w:cs="Arial"/>
          <w:color w:val="000000" w:themeColor="text1"/>
          <w:sz w:val="20"/>
          <w:szCs w:val="20"/>
        </w:rPr>
        <w:t xml:space="preserve"> 1.96</w:t>
      </w:r>
      <w:r w:rsidR="00E94B9C" w:rsidRPr="007B48A3">
        <w:rPr>
          <w:rFonts w:ascii="Arial" w:hAnsi="Arial" w:cs="Arial"/>
          <w:color w:val="000000" w:themeColor="text1"/>
          <w:sz w:val="20"/>
          <w:szCs w:val="20"/>
        </w:rPr>
        <w:t>,</w:t>
      </w:r>
      <w:r w:rsidRPr="007B48A3">
        <w:rPr>
          <w:rFonts w:ascii="Arial" w:hAnsi="Arial" w:cs="Arial"/>
          <w:color w:val="000000" w:themeColor="text1"/>
          <w:sz w:val="20"/>
          <w:szCs w:val="20"/>
        </w:rPr>
        <w:t xml:space="preserve"> when the confidence level was </w:t>
      </w:r>
      <w:r w:rsidR="00FE1E59" w:rsidRPr="007B48A3">
        <w:rPr>
          <w:rFonts w:ascii="Arial" w:hAnsi="Arial" w:cs="Arial"/>
          <w:color w:val="000000"/>
          <w:sz w:val="20"/>
          <w:szCs w:val="20"/>
        </w:rPr>
        <w:t>established</w:t>
      </w:r>
      <w:r w:rsidRPr="007B48A3">
        <w:rPr>
          <w:rFonts w:ascii="Arial" w:hAnsi="Arial" w:cs="Arial"/>
          <w:color w:val="000000" w:themeColor="text1"/>
          <w:sz w:val="20"/>
          <w:szCs w:val="20"/>
        </w:rPr>
        <w:t xml:space="preserve"> at 95%. Therefore, </w:t>
      </w:r>
      <w:r w:rsidR="00365E30" w:rsidRPr="007B48A3">
        <w:rPr>
          <w:rFonts w:ascii="Arial" w:hAnsi="Arial" w:cs="Arial"/>
          <w:color w:val="000000" w:themeColor="text1"/>
          <w:sz w:val="20"/>
          <w:szCs w:val="20"/>
        </w:rPr>
        <w:t>a total of</w:t>
      </w:r>
      <w:r w:rsidRPr="007B48A3">
        <w:rPr>
          <w:rFonts w:ascii="Arial" w:hAnsi="Arial" w:cs="Arial"/>
          <w:color w:val="000000" w:themeColor="text1"/>
          <w:sz w:val="20"/>
          <w:szCs w:val="20"/>
        </w:rPr>
        <w:t xml:space="preserve"> 1</w:t>
      </w:r>
      <w:r w:rsidR="00E94B9C" w:rsidRPr="007B48A3">
        <w:rPr>
          <w:rFonts w:ascii="Arial" w:hAnsi="Arial" w:cs="Arial"/>
          <w:color w:val="000000" w:themeColor="text1"/>
          <w:sz w:val="20"/>
          <w:szCs w:val="20"/>
        </w:rPr>
        <w:t>40</w:t>
      </w:r>
      <w:r w:rsidRPr="007B48A3">
        <w:rPr>
          <w:rFonts w:ascii="Arial" w:hAnsi="Arial" w:cs="Arial"/>
          <w:color w:val="000000" w:themeColor="text1"/>
          <w:sz w:val="20"/>
          <w:szCs w:val="20"/>
        </w:rPr>
        <w:t xml:space="preserve"> participants</w:t>
      </w:r>
      <w:r w:rsidR="00365E30" w:rsidRPr="007B48A3">
        <w:rPr>
          <w:rFonts w:ascii="Arial" w:hAnsi="Arial" w:cs="Arial"/>
          <w:color w:val="000000" w:themeColor="text1"/>
          <w:sz w:val="20"/>
          <w:szCs w:val="20"/>
        </w:rPr>
        <w:t xml:space="preserve"> were required</w:t>
      </w:r>
      <w:r w:rsidRPr="007B48A3">
        <w:rPr>
          <w:rFonts w:ascii="Arial" w:hAnsi="Arial" w:cs="Arial"/>
          <w:color w:val="000000" w:themeColor="text1"/>
          <w:sz w:val="20"/>
          <w:szCs w:val="20"/>
        </w:rPr>
        <w:t>.</w:t>
      </w:r>
    </w:p>
    <w:p w14:paraId="54028418" w14:textId="77777777" w:rsidR="00190C4F" w:rsidRDefault="00190C4F" w:rsidP="0061292B">
      <w:pPr>
        <w:spacing w:after="0" w:line="276" w:lineRule="auto"/>
        <w:jc w:val="thaiDistribute"/>
        <w:rPr>
          <w:rFonts w:ascii="Arial" w:hAnsi="Arial" w:cs="Arial"/>
          <w:b/>
          <w:bCs/>
          <w:color w:val="31849B"/>
          <w:sz w:val="28"/>
        </w:rPr>
      </w:pPr>
    </w:p>
    <w:p w14:paraId="7F8F3305" w14:textId="77777777" w:rsidR="00DB4A09" w:rsidRDefault="00DB4A09" w:rsidP="0061292B">
      <w:pPr>
        <w:spacing w:after="0" w:line="276" w:lineRule="auto"/>
        <w:jc w:val="thaiDistribute"/>
        <w:rPr>
          <w:rFonts w:ascii="Arial" w:hAnsi="Arial" w:cs="Arial"/>
          <w:b/>
          <w:bCs/>
          <w:color w:val="31849B"/>
          <w:sz w:val="28"/>
        </w:rPr>
      </w:pPr>
    </w:p>
    <w:p w14:paraId="6D5D5D67" w14:textId="32752B15" w:rsidR="002F6E45" w:rsidRDefault="007B48A3" w:rsidP="0061292B">
      <w:pPr>
        <w:spacing w:after="0" w:line="276" w:lineRule="auto"/>
        <w:jc w:val="thaiDistribute"/>
        <w:rPr>
          <w:rFonts w:ascii="Arial" w:hAnsi="Arial" w:cs="Arial"/>
          <w:b/>
          <w:bCs/>
          <w:color w:val="31849B"/>
          <w:sz w:val="20"/>
          <w:szCs w:val="20"/>
        </w:rPr>
      </w:pPr>
      <w:r w:rsidRPr="007B48A3">
        <w:rPr>
          <w:rFonts w:ascii="Arial" w:hAnsi="Arial" w:cs="Arial"/>
          <w:b/>
          <w:bCs/>
          <w:color w:val="31849B"/>
          <w:sz w:val="28"/>
        </w:rPr>
        <w:lastRenderedPageBreak/>
        <w:t>Results</w:t>
      </w:r>
    </w:p>
    <w:p w14:paraId="5E47622C" w14:textId="77777777" w:rsidR="007B48A3" w:rsidRPr="007B48A3" w:rsidRDefault="007B48A3" w:rsidP="0061292B">
      <w:pPr>
        <w:spacing w:after="0" w:line="276" w:lineRule="auto"/>
        <w:jc w:val="thaiDistribute"/>
        <w:rPr>
          <w:rFonts w:ascii="Arial" w:hAnsi="Arial" w:cs="Arial"/>
          <w:b/>
          <w:bCs/>
          <w:color w:val="31849B"/>
          <w:sz w:val="20"/>
          <w:szCs w:val="20"/>
        </w:rPr>
      </w:pPr>
    </w:p>
    <w:p w14:paraId="31D51A33" w14:textId="153AB2E3" w:rsidR="002F6E45" w:rsidRPr="007B48A3" w:rsidRDefault="002F6E45" w:rsidP="0061292B">
      <w:pPr>
        <w:spacing w:after="0" w:line="276" w:lineRule="auto"/>
        <w:jc w:val="thaiDistribute"/>
        <w:rPr>
          <w:rFonts w:ascii="Arial" w:hAnsi="Arial" w:cs="Arial"/>
          <w:b/>
          <w:bCs/>
          <w:color w:val="31849B"/>
          <w:sz w:val="20"/>
          <w:szCs w:val="20"/>
        </w:rPr>
      </w:pPr>
      <w:r w:rsidRPr="007B48A3">
        <w:rPr>
          <w:rFonts w:ascii="Arial" w:hAnsi="Arial" w:cs="Arial"/>
          <w:b/>
          <w:bCs/>
          <w:color w:val="31849B"/>
          <w:sz w:val="20"/>
          <w:szCs w:val="20"/>
        </w:rPr>
        <w:t xml:space="preserve">Baseline characteristics </w:t>
      </w:r>
    </w:p>
    <w:p w14:paraId="575AF204" w14:textId="15F7B23E" w:rsidR="002F6E45" w:rsidRPr="007B48A3" w:rsidRDefault="00FE1E59" w:rsidP="0061292B">
      <w:pPr>
        <w:spacing w:after="0" w:line="276" w:lineRule="auto"/>
        <w:ind w:firstLine="720"/>
        <w:jc w:val="thaiDistribute"/>
        <w:rPr>
          <w:rFonts w:ascii="Arial" w:hAnsi="Arial" w:cs="Arial"/>
          <w:color w:val="000000" w:themeColor="text1"/>
          <w:sz w:val="20"/>
          <w:szCs w:val="20"/>
        </w:rPr>
      </w:pPr>
      <w:bookmarkStart w:id="0" w:name="OLE_LINK1"/>
      <w:bookmarkStart w:id="1" w:name="OLE_LINK2"/>
      <w:r w:rsidRPr="007B48A3">
        <w:rPr>
          <w:rFonts w:ascii="Arial" w:hAnsi="Arial" w:cs="Arial"/>
          <w:color w:val="000000"/>
          <w:sz w:val="20"/>
          <w:szCs w:val="20"/>
        </w:rPr>
        <w:t>Of the</w:t>
      </w:r>
      <w:r w:rsidR="002F6E45" w:rsidRPr="007B48A3">
        <w:rPr>
          <w:rFonts w:ascii="Arial" w:hAnsi="Arial" w:cs="Arial"/>
          <w:color w:val="000000" w:themeColor="text1"/>
          <w:sz w:val="20"/>
          <w:szCs w:val="20"/>
        </w:rPr>
        <w:t xml:space="preserve"> 140 participant</w:t>
      </w:r>
      <w:r w:rsidR="00C43B7F" w:rsidRPr="007B48A3">
        <w:rPr>
          <w:rFonts w:ascii="Arial" w:hAnsi="Arial" w:cs="Arial"/>
          <w:color w:val="000000" w:themeColor="text1"/>
          <w:sz w:val="20"/>
          <w:szCs w:val="20"/>
        </w:rPr>
        <w:t>s</w:t>
      </w:r>
      <w:r w:rsidR="00700E43" w:rsidRPr="007B48A3">
        <w:rPr>
          <w:rFonts w:ascii="Arial" w:hAnsi="Arial" w:cs="Arial"/>
          <w:color w:val="000000" w:themeColor="text1"/>
          <w:sz w:val="20"/>
          <w:szCs w:val="20"/>
        </w:rPr>
        <w:t xml:space="preserve"> </w:t>
      </w:r>
      <w:r w:rsidR="00700E43" w:rsidRPr="007B48A3">
        <w:rPr>
          <w:rFonts w:ascii="Arial" w:hAnsi="Arial" w:cs="Arial"/>
          <w:i/>
          <w:iCs/>
          <w:color w:val="000000" w:themeColor="text1"/>
          <w:sz w:val="20"/>
          <w:szCs w:val="20"/>
        </w:rPr>
        <w:t>(Table 1)</w:t>
      </w:r>
      <w:r w:rsidR="00C43B7F" w:rsidRPr="007B48A3">
        <w:rPr>
          <w:rFonts w:ascii="Arial" w:hAnsi="Arial" w:cs="Arial"/>
          <w:color w:val="000000" w:themeColor="text1"/>
          <w:sz w:val="20"/>
          <w:szCs w:val="20"/>
        </w:rPr>
        <w:t xml:space="preserve">, </w:t>
      </w:r>
      <w:r w:rsidR="002F6E45" w:rsidRPr="007B48A3">
        <w:rPr>
          <w:rFonts w:ascii="Arial" w:hAnsi="Arial" w:cs="Arial"/>
          <w:color w:val="000000" w:themeColor="text1"/>
          <w:sz w:val="20"/>
          <w:szCs w:val="20"/>
        </w:rPr>
        <w:t xml:space="preserve">82.1 % (N = 115) </w:t>
      </w:r>
      <w:r w:rsidR="00C43B7F" w:rsidRPr="007B48A3">
        <w:rPr>
          <w:rFonts w:ascii="Arial" w:hAnsi="Arial" w:cs="Arial"/>
          <w:color w:val="000000" w:themeColor="text1"/>
          <w:sz w:val="20"/>
          <w:szCs w:val="20"/>
        </w:rPr>
        <w:t>were</w:t>
      </w:r>
      <w:r w:rsidR="002F6E45" w:rsidRPr="007B48A3">
        <w:rPr>
          <w:rFonts w:ascii="Arial" w:hAnsi="Arial" w:cs="Arial"/>
          <w:color w:val="000000" w:themeColor="text1"/>
          <w:sz w:val="20"/>
          <w:szCs w:val="20"/>
        </w:rPr>
        <w:t xml:space="preserve"> </w:t>
      </w:r>
      <w:r w:rsidRPr="007B48A3">
        <w:rPr>
          <w:rFonts w:ascii="Arial" w:hAnsi="Arial" w:cs="Arial"/>
          <w:color w:val="000000"/>
          <w:sz w:val="20"/>
          <w:szCs w:val="20"/>
        </w:rPr>
        <w:t>women</w:t>
      </w:r>
      <w:r w:rsidR="00C43B7F" w:rsidRPr="007B48A3">
        <w:rPr>
          <w:rFonts w:ascii="Arial" w:hAnsi="Arial" w:cs="Arial"/>
          <w:color w:val="000000" w:themeColor="text1"/>
          <w:sz w:val="20"/>
          <w:szCs w:val="20"/>
        </w:rPr>
        <w:t xml:space="preserve"> </w:t>
      </w:r>
      <w:r w:rsidRPr="007B48A3">
        <w:rPr>
          <w:rFonts w:ascii="Arial" w:hAnsi="Arial" w:cs="Arial"/>
          <w:color w:val="000000"/>
          <w:sz w:val="20"/>
          <w:szCs w:val="20"/>
        </w:rPr>
        <w:t>with a</w:t>
      </w:r>
      <w:r w:rsidR="00C43B7F" w:rsidRPr="007B48A3">
        <w:rPr>
          <w:rFonts w:ascii="Arial" w:hAnsi="Arial" w:cs="Arial"/>
          <w:color w:val="000000" w:themeColor="text1"/>
          <w:sz w:val="20"/>
          <w:szCs w:val="20"/>
        </w:rPr>
        <w:t xml:space="preserve"> </w:t>
      </w:r>
      <w:r w:rsidR="002F6E45" w:rsidRPr="007B48A3">
        <w:rPr>
          <w:rFonts w:ascii="Arial" w:hAnsi="Arial" w:cs="Arial"/>
          <w:color w:val="000000" w:themeColor="text1"/>
          <w:sz w:val="20"/>
          <w:szCs w:val="20"/>
        </w:rPr>
        <w:t>mean age</w:t>
      </w:r>
      <w:r w:rsidR="00C43B7F" w:rsidRPr="007B48A3">
        <w:rPr>
          <w:rFonts w:ascii="Arial" w:hAnsi="Arial" w:cs="Arial"/>
          <w:color w:val="000000" w:themeColor="text1"/>
          <w:sz w:val="20"/>
          <w:szCs w:val="20"/>
        </w:rPr>
        <w:t xml:space="preserve"> (SD)</w:t>
      </w:r>
      <w:r w:rsidR="002F6E45" w:rsidRPr="007B48A3">
        <w:rPr>
          <w:rFonts w:ascii="Arial" w:hAnsi="Arial" w:cs="Arial"/>
          <w:color w:val="000000" w:themeColor="text1"/>
          <w:sz w:val="20"/>
          <w:szCs w:val="20"/>
        </w:rPr>
        <w:t xml:space="preserve"> of 45.17 (12.69) years. Half of the</w:t>
      </w:r>
      <w:r w:rsidR="00C43B7F" w:rsidRPr="007B48A3">
        <w:rPr>
          <w:rFonts w:ascii="Arial" w:hAnsi="Arial" w:cs="Arial"/>
          <w:color w:val="000000" w:themeColor="text1"/>
          <w:sz w:val="20"/>
          <w:szCs w:val="20"/>
        </w:rPr>
        <w:t>m</w:t>
      </w:r>
      <w:r w:rsidR="002F6E45" w:rsidRPr="007B48A3">
        <w:rPr>
          <w:rFonts w:ascii="Arial" w:hAnsi="Arial" w:cs="Arial"/>
          <w:color w:val="000000" w:themeColor="text1"/>
          <w:sz w:val="20"/>
          <w:szCs w:val="20"/>
        </w:rPr>
        <w:t xml:space="preserve"> were originally from Bangkok</w:t>
      </w:r>
      <w:r w:rsidR="00C43B7F" w:rsidRPr="007B48A3">
        <w:rPr>
          <w:rFonts w:ascii="Arial" w:hAnsi="Arial" w:cs="Arial"/>
          <w:color w:val="000000" w:themeColor="text1"/>
          <w:sz w:val="20"/>
          <w:szCs w:val="20"/>
        </w:rPr>
        <w:t xml:space="preserve">, followed by </w:t>
      </w:r>
      <w:r w:rsidR="002F6E45" w:rsidRPr="007B48A3">
        <w:rPr>
          <w:rFonts w:ascii="Arial" w:hAnsi="Arial" w:cs="Arial"/>
          <w:color w:val="000000" w:themeColor="text1"/>
          <w:sz w:val="20"/>
          <w:szCs w:val="20"/>
        </w:rPr>
        <w:t xml:space="preserve">central regions of the country (38.6%). </w:t>
      </w:r>
      <w:r w:rsidR="00C43B7F" w:rsidRPr="007B48A3">
        <w:rPr>
          <w:rFonts w:ascii="Arial" w:eastAsia="Times New Roman" w:hAnsi="Arial" w:cs="Arial"/>
          <w:sz w:val="20"/>
          <w:szCs w:val="20"/>
        </w:rPr>
        <w:t xml:space="preserve">With </w:t>
      </w:r>
      <w:r w:rsidRPr="007B48A3">
        <w:rPr>
          <w:rFonts w:ascii="Arial" w:eastAsia="Times New Roman" w:hAnsi="Arial" w:cs="Arial"/>
          <w:color w:val="000000"/>
          <w:sz w:val="20"/>
          <w:szCs w:val="20"/>
        </w:rPr>
        <w:t>regard</w:t>
      </w:r>
      <w:r w:rsidR="00C43B7F" w:rsidRPr="007B48A3">
        <w:rPr>
          <w:rFonts w:ascii="Arial" w:eastAsia="Times New Roman" w:hAnsi="Arial" w:cs="Arial"/>
          <w:sz w:val="20"/>
          <w:szCs w:val="20"/>
        </w:rPr>
        <w:t xml:space="preserve"> to </w:t>
      </w:r>
      <w:r w:rsidRPr="007B48A3">
        <w:rPr>
          <w:rFonts w:ascii="Arial" w:eastAsia="Times New Roman" w:hAnsi="Arial" w:cs="Arial"/>
          <w:color w:val="000000"/>
          <w:sz w:val="20"/>
          <w:szCs w:val="20"/>
        </w:rPr>
        <w:t>occupation, the</w:t>
      </w:r>
      <w:r w:rsidR="00C43B7F" w:rsidRPr="007B48A3">
        <w:rPr>
          <w:rFonts w:ascii="Arial" w:eastAsia="Times New Roman" w:hAnsi="Arial" w:cs="Arial"/>
          <w:sz w:val="20"/>
          <w:szCs w:val="20"/>
        </w:rPr>
        <w:t xml:space="preserve"> </w:t>
      </w:r>
      <w:r w:rsidR="002F6E45" w:rsidRPr="007B48A3">
        <w:rPr>
          <w:rFonts w:ascii="Arial" w:eastAsia="Times New Roman" w:hAnsi="Arial" w:cs="Arial"/>
          <w:sz w:val="20"/>
          <w:szCs w:val="20"/>
        </w:rPr>
        <w:t xml:space="preserve">government </w:t>
      </w:r>
      <w:r w:rsidR="00C43B7F" w:rsidRPr="007B48A3">
        <w:rPr>
          <w:rFonts w:ascii="Arial" w:eastAsia="Times New Roman" w:hAnsi="Arial" w:cs="Arial"/>
          <w:sz w:val="20"/>
          <w:szCs w:val="20"/>
        </w:rPr>
        <w:t>officer</w:t>
      </w:r>
      <w:r w:rsidR="002F6E45" w:rsidRPr="007B48A3">
        <w:rPr>
          <w:rFonts w:ascii="Arial" w:eastAsia="Times New Roman" w:hAnsi="Arial" w:cs="Arial"/>
          <w:sz w:val="20"/>
          <w:szCs w:val="20"/>
        </w:rPr>
        <w:t xml:space="preserve"> was the largest group, accounting for 28.6%</w:t>
      </w:r>
      <w:r w:rsidR="00C43B7F" w:rsidRPr="007B48A3">
        <w:rPr>
          <w:rFonts w:ascii="Arial" w:eastAsia="Times New Roman" w:hAnsi="Arial" w:cs="Arial"/>
          <w:sz w:val="20"/>
          <w:szCs w:val="20"/>
        </w:rPr>
        <w:t xml:space="preserve">, followed by </w:t>
      </w:r>
      <w:r w:rsidR="002F6E45" w:rsidRPr="007B48A3">
        <w:rPr>
          <w:rFonts w:ascii="Arial" w:eastAsia="Times New Roman" w:hAnsi="Arial" w:cs="Arial"/>
          <w:sz w:val="20"/>
          <w:szCs w:val="20"/>
        </w:rPr>
        <w:t xml:space="preserve">private company employees </w:t>
      </w:r>
      <w:r w:rsidR="00C43B7F" w:rsidRPr="007B48A3">
        <w:rPr>
          <w:rFonts w:ascii="Arial" w:eastAsia="Times New Roman" w:hAnsi="Arial" w:cs="Arial"/>
          <w:sz w:val="20"/>
          <w:szCs w:val="20"/>
        </w:rPr>
        <w:t>(</w:t>
      </w:r>
      <w:r w:rsidR="002F6E45" w:rsidRPr="007B48A3">
        <w:rPr>
          <w:rFonts w:ascii="Arial" w:eastAsia="Times New Roman" w:hAnsi="Arial" w:cs="Arial"/>
          <w:sz w:val="20"/>
          <w:szCs w:val="20"/>
        </w:rPr>
        <w:t>24.3%</w:t>
      </w:r>
      <w:r w:rsidR="00C43B7F" w:rsidRPr="007B48A3">
        <w:rPr>
          <w:rFonts w:ascii="Arial" w:eastAsia="Times New Roman" w:hAnsi="Arial" w:cs="Arial"/>
          <w:sz w:val="20"/>
          <w:szCs w:val="20"/>
        </w:rPr>
        <w:t xml:space="preserve">), </w:t>
      </w:r>
      <w:r w:rsidR="002F6E45" w:rsidRPr="007B48A3">
        <w:rPr>
          <w:rFonts w:ascii="Arial" w:eastAsia="Times New Roman" w:hAnsi="Arial" w:cs="Arial"/>
          <w:sz w:val="20"/>
          <w:szCs w:val="20"/>
        </w:rPr>
        <w:t xml:space="preserve">unemployed respondents (14.3%), freelancers (10.7%), housewives (9.3%), students (7.9%), and farmers (1.4%). The mean level </w:t>
      </w:r>
      <w:r w:rsidRPr="007B48A3">
        <w:rPr>
          <w:rFonts w:ascii="Arial" w:eastAsia="Times New Roman" w:hAnsi="Arial" w:cs="Arial"/>
          <w:color w:val="000000"/>
          <w:sz w:val="20"/>
          <w:szCs w:val="20"/>
        </w:rPr>
        <w:t>of</w:t>
      </w:r>
      <w:r w:rsidR="002F6E45" w:rsidRPr="007B48A3">
        <w:rPr>
          <w:rFonts w:ascii="Arial" w:eastAsia="Times New Roman" w:hAnsi="Arial" w:cs="Arial"/>
          <w:sz w:val="20"/>
          <w:szCs w:val="20"/>
        </w:rPr>
        <w:t xml:space="preserve"> </w:t>
      </w:r>
      <w:r w:rsidRPr="007B48A3">
        <w:rPr>
          <w:rFonts w:ascii="Arial" w:eastAsia="Times New Roman" w:hAnsi="Arial" w:cs="Arial"/>
          <w:color w:val="000000"/>
          <w:sz w:val="20"/>
          <w:szCs w:val="20"/>
        </w:rPr>
        <w:t>education of the participants</w:t>
      </w:r>
      <w:r w:rsidR="002F6E45" w:rsidRPr="007B48A3">
        <w:rPr>
          <w:rFonts w:ascii="Arial" w:eastAsia="Times New Roman" w:hAnsi="Arial" w:cs="Arial"/>
          <w:sz w:val="20"/>
          <w:szCs w:val="20"/>
        </w:rPr>
        <w:t xml:space="preserve"> (SD) was 14.18 (3.57) years</w:t>
      </w:r>
      <w:r w:rsidR="00C43B7F" w:rsidRPr="007B48A3">
        <w:rPr>
          <w:rFonts w:ascii="Arial" w:eastAsia="Times New Roman" w:hAnsi="Arial" w:cs="Arial"/>
          <w:sz w:val="20"/>
          <w:szCs w:val="20"/>
        </w:rPr>
        <w:t>.</w:t>
      </w:r>
    </w:p>
    <w:p w14:paraId="570354F9" w14:textId="7263F700" w:rsidR="002F6E45" w:rsidRPr="007B48A3" w:rsidRDefault="00FE1E59" w:rsidP="0061292B">
      <w:pPr>
        <w:spacing w:after="0" w:line="276" w:lineRule="auto"/>
        <w:ind w:firstLine="720"/>
        <w:jc w:val="thaiDistribute"/>
        <w:rPr>
          <w:rFonts w:ascii="Arial" w:hAnsi="Arial" w:cs="Arial"/>
          <w:color w:val="000000" w:themeColor="text1"/>
          <w:sz w:val="20"/>
          <w:szCs w:val="20"/>
        </w:rPr>
      </w:pPr>
      <w:bookmarkStart w:id="2" w:name="OLE_LINK3"/>
      <w:bookmarkStart w:id="3" w:name="OLE_LINK4"/>
      <w:bookmarkEnd w:id="0"/>
      <w:bookmarkEnd w:id="1"/>
      <w:r w:rsidRPr="007B48A3">
        <w:rPr>
          <w:rFonts w:ascii="Arial" w:hAnsi="Arial" w:cs="Arial"/>
          <w:color w:val="000000"/>
          <w:sz w:val="20"/>
          <w:szCs w:val="20"/>
        </w:rPr>
        <w:t>Regarding</w:t>
      </w:r>
      <w:r w:rsidR="002F6E45" w:rsidRPr="007B48A3">
        <w:rPr>
          <w:rFonts w:ascii="Arial" w:hAnsi="Arial" w:cs="Arial"/>
          <w:color w:val="000000" w:themeColor="text1"/>
          <w:sz w:val="20"/>
          <w:szCs w:val="20"/>
        </w:rPr>
        <w:t xml:space="preserve"> rheumatic diseases, autoimmune diseases, or vasculitis, </w:t>
      </w:r>
      <w:r w:rsidR="00700E43" w:rsidRPr="007B48A3">
        <w:rPr>
          <w:rFonts w:ascii="Arial" w:hAnsi="Arial" w:cs="Arial"/>
          <w:color w:val="000000" w:themeColor="text1"/>
          <w:sz w:val="20"/>
          <w:szCs w:val="20"/>
        </w:rPr>
        <w:t xml:space="preserve">the </w:t>
      </w:r>
      <w:r w:rsidRPr="007B48A3">
        <w:rPr>
          <w:rFonts w:ascii="Arial" w:hAnsi="Arial" w:cs="Arial"/>
          <w:color w:val="000000"/>
          <w:sz w:val="20"/>
          <w:szCs w:val="20"/>
        </w:rPr>
        <w:t>median duration of the</w:t>
      </w:r>
      <w:r w:rsidR="002F6E45" w:rsidRPr="007B48A3">
        <w:rPr>
          <w:rFonts w:ascii="Arial" w:hAnsi="Arial" w:cs="Arial"/>
          <w:color w:val="000000" w:themeColor="text1"/>
          <w:sz w:val="20"/>
          <w:szCs w:val="20"/>
        </w:rPr>
        <w:t xml:space="preserve"> </w:t>
      </w:r>
      <w:r w:rsidRPr="007B48A3">
        <w:rPr>
          <w:rFonts w:ascii="Arial" w:hAnsi="Arial" w:cs="Arial"/>
          <w:color w:val="000000"/>
          <w:sz w:val="20"/>
          <w:szCs w:val="20"/>
        </w:rPr>
        <w:t>disease</w:t>
      </w:r>
      <w:r w:rsidR="002F6E45" w:rsidRPr="007B48A3">
        <w:rPr>
          <w:rFonts w:ascii="Arial" w:hAnsi="Arial" w:cs="Arial"/>
          <w:color w:val="000000" w:themeColor="text1"/>
          <w:sz w:val="20"/>
          <w:szCs w:val="20"/>
        </w:rPr>
        <w:t xml:space="preserve"> (min-max) </w:t>
      </w:r>
      <w:r w:rsidR="00C43B7F" w:rsidRPr="007B48A3">
        <w:rPr>
          <w:rFonts w:ascii="Arial" w:hAnsi="Arial" w:cs="Arial"/>
          <w:color w:val="000000" w:themeColor="text1"/>
          <w:sz w:val="20"/>
          <w:szCs w:val="20"/>
        </w:rPr>
        <w:t xml:space="preserve">was </w:t>
      </w:r>
      <w:r w:rsidR="002F6E45" w:rsidRPr="007B48A3">
        <w:rPr>
          <w:rFonts w:ascii="Arial" w:hAnsi="Arial" w:cs="Arial"/>
          <w:color w:val="000000" w:themeColor="text1"/>
          <w:sz w:val="20"/>
          <w:szCs w:val="20"/>
        </w:rPr>
        <w:t>7.5 (0.5-35) years. The most common disease was rheumatoid arthritis</w:t>
      </w:r>
      <w:r w:rsidR="00C43B7F" w:rsidRPr="007B48A3">
        <w:rPr>
          <w:rFonts w:ascii="Arial" w:hAnsi="Arial" w:cs="Arial"/>
          <w:color w:val="000000" w:themeColor="text1"/>
          <w:sz w:val="20"/>
          <w:szCs w:val="20"/>
        </w:rPr>
        <w:t xml:space="preserve"> (</w:t>
      </w:r>
      <w:r w:rsidR="002F6E45" w:rsidRPr="007B48A3">
        <w:rPr>
          <w:rFonts w:ascii="Arial" w:hAnsi="Arial" w:cs="Arial"/>
          <w:color w:val="000000" w:themeColor="text1"/>
          <w:sz w:val="20"/>
          <w:szCs w:val="20"/>
        </w:rPr>
        <w:t>52.1%</w:t>
      </w:r>
      <w:r w:rsidR="00C43B7F" w:rsidRPr="007B48A3">
        <w:rPr>
          <w:rFonts w:ascii="Arial" w:hAnsi="Arial" w:cs="Arial"/>
          <w:color w:val="000000" w:themeColor="text1"/>
          <w:sz w:val="20"/>
          <w:szCs w:val="20"/>
        </w:rPr>
        <w:t>)</w:t>
      </w:r>
      <w:r w:rsidR="002F6E45" w:rsidRPr="007B48A3">
        <w:rPr>
          <w:rFonts w:ascii="Arial" w:hAnsi="Arial" w:cs="Arial"/>
          <w:color w:val="000000" w:themeColor="text1"/>
          <w:sz w:val="20"/>
          <w:szCs w:val="20"/>
        </w:rPr>
        <w:t xml:space="preserve">, followed by systemic lupus erythematosus </w:t>
      </w:r>
      <w:r w:rsidR="00C43B7F" w:rsidRPr="007B48A3">
        <w:rPr>
          <w:rFonts w:ascii="Arial" w:hAnsi="Arial" w:cs="Arial"/>
          <w:color w:val="000000" w:themeColor="text1"/>
          <w:sz w:val="20"/>
          <w:szCs w:val="20"/>
        </w:rPr>
        <w:t>(</w:t>
      </w:r>
      <w:r w:rsidR="002F6E45" w:rsidRPr="007B48A3">
        <w:rPr>
          <w:rFonts w:ascii="Arial" w:hAnsi="Arial" w:cs="Arial"/>
          <w:color w:val="000000" w:themeColor="text1"/>
          <w:sz w:val="20"/>
          <w:szCs w:val="20"/>
        </w:rPr>
        <w:t>21.4%</w:t>
      </w:r>
      <w:r w:rsidR="00C43B7F" w:rsidRPr="007B48A3">
        <w:rPr>
          <w:rFonts w:ascii="Arial" w:hAnsi="Arial" w:cs="Arial"/>
          <w:color w:val="000000" w:themeColor="text1"/>
          <w:sz w:val="20"/>
          <w:szCs w:val="20"/>
        </w:rPr>
        <w:t>), a</w:t>
      </w:r>
      <w:r w:rsidR="002F6E45" w:rsidRPr="007B48A3">
        <w:rPr>
          <w:rFonts w:ascii="Arial" w:hAnsi="Arial" w:cs="Arial"/>
          <w:color w:val="000000" w:themeColor="text1"/>
          <w:sz w:val="20"/>
          <w:szCs w:val="20"/>
        </w:rPr>
        <w:t>nkylosing spondylosis</w:t>
      </w:r>
      <w:r w:rsidR="00C43B7F" w:rsidRPr="007B48A3">
        <w:rPr>
          <w:rFonts w:ascii="Arial" w:hAnsi="Arial" w:cs="Arial"/>
          <w:color w:val="000000" w:themeColor="text1"/>
          <w:sz w:val="20"/>
          <w:szCs w:val="20"/>
        </w:rPr>
        <w:t xml:space="preserve"> (8.6%)</w:t>
      </w:r>
      <w:r w:rsidR="002F6E45" w:rsidRPr="007B48A3">
        <w:rPr>
          <w:rFonts w:ascii="Arial" w:hAnsi="Arial" w:cs="Arial"/>
          <w:color w:val="000000" w:themeColor="text1"/>
          <w:sz w:val="20"/>
          <w:szCs w:val="20"/>
        </w:rPr>
        <w:t>, psoriatic arthritis</w:t>
      </w:r>
      <w:r w:rsidR="00C43B7F" w:rsidRPr="007B48A3">
        <w:rPr>
          <w:rFonts w:ascii="Arial" w:hAnsi="Arial" w:cs="Arial"/>
          <w:color w:val="000000" w:themeColor="text1"/>
          <w:sz w:val="20"/>
          <w:szCs w:val="20"/>
        </w:rPr>
        <w:t xml:space="preserve"> (7.1%)</w:t>
      </w:r>
      <w:r w:rsidR="002F6E45" w:rsidRPr="007B48A3">
        <w:rPr>
          <w:rFonts w:ascii="Arial" w:hAnsi="Arial" w:cs="Arial"/>
          <w:color w:val="000000" w:themeColor="text1"/>
          <w:sz w:val="20"/>
          <w:szCs w:val="20"/>
        </w:rPr>
        <w:t xml:space="preserve">, gouty arthritis </w:t>
      </w:r>
      <w:r w:rsidR="00C43B7F" w:rsidRPr="007B48A3">
        <w:rPr>
          <w:rFonts w:ascii="Arial" w:hAnsi="Arial" w:cs="Arial"/>
          <w:color w:val="000000" w:themeColor="text1"/>
          <w:sz w:val="20"/>
          <w:szCs w:val="20"/>
        </w:rPr>
        <w:t>(5%)</w:t>
      </w:r>
      <w:r w:rsidR="002F6E45" w:rsidRPr="007B48A3">
        <w:rPr>
          <w:rFonts w:ascii="Arial" w:hAnsi="Arial" w:cs="Arial"/>
          <w:color w:val="000000" w:themeColor="text1"/>
          <w:sz w:val="20"/>
          <w:szCs w:val="20"/>
        </w:rPr>
        <w:t xml:space="preserve">. </w:t>
      </w:r>
      <w:r w:rsidR="00C43B7F" w:rsidRPr="007B48A3">
        <w:rPr>
          <w:rFonts w:ascii="Arial" w:hAnsi="Arial" w:cs="Arial"/>
          <w:color w:val="000000" w:themeColor="text1"/>
          <w:sz w:val="20"/>
          <w:szCs w:val="20"/>
        </w:rPr>
        <w:t>s</w:t>
      </w:r>
      <w:r w:rsidR="002F6E45" w:rsidRPr="007B48A3">
        <w:rPr>
          <w:rFonts w:ascii="Arial" w:hAnsi="Arial" w:cs="Arial"/>
          <w:color w:val="000000" w:themeColor="text1"/>
          <w:sz w:val="20"/>
          <w:szCs w:val="20"/>
        </w:rPr>
        <w:t>pondylosis</w:t>
      </w:r>
      <w:r w:rsidR="00C43B7F" w:rsidRPr="007B48A3">
        <w:rPr>
          <w:rFonts w:ascii="Arial" w:hAnsi="Arial" w:cs="Arial"/>
          <w:color w:val="000000" w:themeColor="text1"/>
          <w:sz w:val="20"/>
          <w:szCs w:val="20"/>
        </w:rPr>
        <w:t xml:space="preserve"> (1.4%)</w:t>
      </w:r>
      <w:r w:rsidR="002F6E45" w:rsidRPr="007B48A3">
        <w:rPr>
          <w:rFonts w:ascii="Arial" w:hAnsi="Arial" w:cs="Arial"/>
          <w:color w:val="000000" w:themeColor="text1"/>
          <w:sz w:val="20"/>
          <w:szCs w:val="20"/>
        </w:rPr>
        <w:t xml:space="preserve">, </w:t>
      </w:r>
      <w:r w:rsidR="00C43B7F" w:rsidRPr="007B48A3">
        <w:rPr>
          <w:rFonts w:ascii="Arial" w:hAnsi="Arial" w:cs="Arial"/>
          <w:color w:val="000000" w:themeColor="text1"/>
          <w:sz w:val="20"/>
          <w:szCs w:val="20"/>
        </w:rPr>
        <w:t>systemic sclerosis (1.4%)</w:t>
      </w:r>
      <w:r w:rsidR="002F6E45" w:rsidRPr="007B48A3">
        <w:rPr>
          <w:rFonts w:ascii="Arial" w:hAnsi="Arial" w:cs="Arial"/>
          <w:color w:val="000000" w:themeColor="text1"/>
          <w:sz w:val="20"/>
          <w:szCs w:val="20"/>
        </w:rPr>
        <w:t>, and undifferentiated arthritis</w:t>
      </w:r>
      <w:r w:rsidR="00C43B7F" w:rsidRPr="007B48A3">
        <w:rPr>
          <w:rFonts w:ascii="Arial" w:hAnsi="Arial" w:cs="Arial"/>
          <w:color w:val="000000" w:themeColor="text1"/>
          <w:sz w:val="20"/>
          <w:szCs w:val="20"/>
        </w:rPr>
        <w:t xml:space="preserve"> (1.4%)</w:t>
      </w:r>
      <w:r w:rsidR="002F6E45" w:rsidRPr="007B48A3">
        <w:rPr>
          <w:rFonts w:ascii="Arial" w:hAnsi="Arial" w:cs="Arial"/>
          <w:color w:val="000000" w:themeColor="text1"/>
          <w:sz w:val="20"/>
          <w:szCs w:val="20"/>
        </w:rPr>
        <w:t xml:space="preserve">, while Sjögren’s syndrome, Still’s disease, osteoarthritis, fibromyalgia, Bechet’s disease, mixed connective tissue disease, juvenile rheumatoid arthritis, granulomatosis with </w:t>
      </w:r>
      <w:r w:rsidRPr="007B48A3">
        <w:rPr>
          <w:rFonts w:ascii="Arial" w:hAnsi="Arial" w:cs="Arial"/>
          <w:color w:val="000000"/>
          <w:sz w:val="20"/>
          <w:szCs w:val="20"/>
        </w:rPr>
        <w:t>polyangiitis</w:t>
      </w:r>
      <w:r w:rsidR="002F6E45" w:rsidRPr="007B48A3">
        <w:rPr>
          <w:rFonts w:ascii="Arial" w:hAnsi="Arial" w:cs="Arial"/>
          <w:color w:val="000000" w:themeColor="text1"/>
          <w:sz w:val="20"/>
          <w:szCs w:val="20"/>
        </w:rPr>
        <w:t xml:space="preserve"> </w:t>
      </w:r>
      <w:r w:rsidRPr="007B48A3">
        <w:rPr>
          <w:rFonts w:ascii="Arial" w:hAnsi="Arial" w:cs="Arial"/>
          <w:color w:val="000000"/>
          <w:sz w:val="20"/>
          <w:szCs w:val="20"/>
        </w:rPr>
        <w:t>and arteritis related to</w:t>
      </w:r>
      <w:r w:rsidR="002F6E45" w:rsidRPr="007B48A3">
        <w:rPr>
          <w:rFonts w:ascii="Arial" w:hAnsi="Arial" w:cs="Arial"/>
          <w:color w:val="000000" w:themeColor="text1"/>
          <w:sz w:val="20"/>
          <w:szCs w:val="20"/>
        </w:rPr>
        <w:t xml:space="preserve"> </w:t>
      </w:r>
      <w:r w:rsidRPr="007B48A3">
        <w:rPr>
          <w:rFonts w:ascii="Arial" w:hAnsi="Arial" w:cs="Arial"/>
          <w:color w:val="000000"/>
          <w:sz w:val="20"/>
          <w:szCs w:val="20"/>
        </w:rPr>
        <w:t>enthesitis</w:t>
      </w:r>
      <w:r w:rsidR="002F6E45" w:rsidRPr="007B48A3">
        <w:rPr>
          <w:rFonts w:ascii="Arial" w:hAnsi="Arial" w:cs="Arial"/>
          <w:color w:val="000000" w:themeColor="text1"/>
          <w:sz w:val="20"/>
          <w:szCs w:val="20"/>
        </w:rPr>
        <w:t xml:space="preserve"> were present</w:t>
      </w:r>
      <w:r w:rsidR="00C43B7F" w:rsidRPr="007B48A3">
        <w:rPr>
          <w:rFonts w:ascii="Arial" w:hAnsi="Arial" w:cs="Arial"/>
          <w:color w:val="000000" w:themeColor="text1"/>
          <w:sz w:val="20"/>
          <w:szCs w:val="20"/>
        </w:rPr>
        <w:t>ed</w:t>
      </w:r>
      <w:r w:rsidR="002F6E45" w:rsidRPr="007B48A3">
        <w:rPr>
          <w:rFonts w:ascii="Arial" w:hAnsi="Arial" w:cs="Arial"/>
          <w:color w:val="000000" w:themeColor="text1"/>
          <w:sz w:val="20"/>
          <w:szCs w:val="20"/>
        </w:rPr>
        <w:t xml:space="preserve"> in 0.7%.</w:t>
      </w:r>
      <w:r w:rsidR="002F6E45" w:rsidRPr="007B48A3">
        <w:rPr>
          <w:rFonts w:ascii="Arial" w:hAnsi="Arial" w:cs="Arial"/>
          <w:sz w:val="20"/>
          <w:szCs w:val="20"/>
        </w:rPr>
        <w:t xml:space="preserve"> </w:t>
      </w:r>
      <w:r w:rsidRPr="007B48A3">
        <w:rPr>
          <w:rFonts w:ascii="Arial" w:hAnsi="Arial" w:cs="Arial"/>
          <w:color w:val="000000"/>
          <w:sz w:val="20"/>
          <w:szCs w:val="20"/>
        </w:rPr>
        <w:t>Study</w:t>
      </w:r>
      <w:r w:rsidR="002F6E45" w:rsidRPr="007B48A3">
        <w:rPr>
          <w:rFonts w:ascii="Arial" w:hAnsi="Arial" w:cs="Arial"/>
          <w:color w:val="000000" w:themeColor="text1"/>
          <w:sz w:val="20"/>
          <w:szCs w:val="20"/>
        </w:rPr>
        <w:t xml:space="preserve"> participants exhibited mild functional impairment, as indicated by a median Thai Health Assessment Questionnaire (Thai-HAQ) score (min-max) of 0.13 (0-3). </w:t>
      </w:r>
      <w:r w:rsidRPr="007B48A3">
        <w:rPr>
          <w:rFonts w:ascii="Arial" w:hAnsi="Arial" w:cs="Arial"/>
          <w:color w:val="000000"/>
          <w:sz w:val="20"/>
          <w:szCs w:val="20"/>
        </w:rPr>
        <w:t>The</w:t>
      </w:r>
      <w:r w:rsidR="002F6E45" w:rsidRPr="007B48A3">
        <w:rPr>
          <w:rFonts w:ascii="Arial" w:hAnsi="Arial" w:cs="Arial"/>
          <w:color w:val="000000" w:themeColor="text1"/>
          <w:sz w:val="20"/>
          <w:szCs w:val="20"/>
        </w:rPr>
        <w:t xml:space="preserve"> quality of </w:t>
      </w:r>
      <w:r w:rsidRPr="007B48A3">
        <w:rPr>
          <w:rFonts w:ascii="Arial" w:hAnsi="Arial" w:cs="Arial"/>
          <w:color w:val="000000"/>
          <w:sz w:val="20"/>
          <w:szCs w:val="20"/>
        </w:rPr>
        <w:t>life related to health of the participants</w:t>
      </w:r>
      <w:r w:rsidR="002F6E45" w:rsidRPr="007B48A3">
        <w:rPr>
          <w:rFonts w:ascii="Arial" w:hAnsi="Arial" w:cs="Arial"/>
          <w:color w:val="000000" w:themeColor="text1"/>
          <w:sz w:val="20"/>
          <w:szCs w:val="20"/>
        </w:rPr>
        <w:t xml:space="preserve"> was high, </w:t>
      </w:r>
      <w:r w:rsidR="00700E43" w:rsidRPr="007B48A3">
        <w:rPr>
          <w:rFonts w:ascii="Arial" w:hAnsi="Arial" w:cs="Arial"/>
          <w:color w:val="000000" w:themeColor="text1"/>
          <w:sz w:val="20"/>
          <w:szCs w:val="20"/>
        </w:rPr>
        <w:t xml:space="preserve">with a </w:t>
      </w:r>
      <w:r w:rsidR="002F6E45" w:rsidRPr="007B48A3">
        <w:rPr>
          <w:rFonts w:ascii="Arial" w:hAnsi="Arial" w:cs="Arial"/>
          <w:color w:val="000000" w:themeColor="text1"/>
          <w:sz w:val="20"/>
          <w:szCs w:val="20"/>
        </w:rPr>
        <w:t xml:space="preserve">median total score (min-max) of 0.96 (0.6-1) </w:t>
      </w:r>
      <w:r w:rsidRPr="007B48A3">
        <w:rPr>
          <w:rFonts w:ascii="Arial" w:hAnsi="Arial" w:cs="Arial"/>
          <w:color w:val="000000"/>
          <w:sz w:val="20"/>
          <w:szCs w:val="20"/>
        </w:rPr>
        <w:t>in</w:t>
      </w:r>
      <w:r w:rsidR="002F6E45" w:rsidRPr="007B48A3">
        <w:rPr>
          <w:rFonts w:ascii="Arial" w:hAnsi="Arial" w:cs="Arial"/>
          <w:color w:val="000000" w:themeColor="text1"/>
          <w:sz w:val="20"/>
          <w:szCs w:val="20"/>
        </w:rPr>
        <w:t xml:space="preserve"> EQ5D5</w:t>
      </w:r>
      <w:r w:rsidR="00700E43" w:rsidRPr="007B48A3">
        <w:rPr>
          <w:rFonts w:ascii="Arial" w:hAnsi="Arial" w:cs="Arial"/>
          <w:color w:val="000000" w:themeColor="text1"/>
          <w:sz w:val="20"/>
          <w:szCs w:val="20"/>
        </w:rPr>
        <w:t xml:space="preserve">L, and </w:t>
      </w:r>
      <w:r w:rsidRPr="007B48A3">
        <w:rPr>
          <w:rFonts w:ascii="Arial" w:hAnsi="Arial" w:cs="Arial"/>
          <w:color w:val="000000"/>
          <w:sz w:val="20"/>
          <w:szCs w:val="20"/>
        </w:rPr>
        <w:t>the</w:t>
      </w:r>
      <w:r w:rsidR="00700E43" w:rsidRPr="007B48A3">
        <w:rPr>
          <w:rFonts w:ascii="Arial" w:hAnsi="Arial" w:cs="Arial"/>
          <w:color w:val="000000" w:themeColor="text1"/>
          <w:sz w:val="20"/>
          <w:szCs w:val="20"/>
        </w:rPr>
        <w:t xml:space="preserve"> perception</w:t>
      </w:r>
      <w:r w:rsidR="002F6E45" w:rsidRPr="007B48A3">
        <w:rPr>
          <w:rFonts w:ascii="Arial" w:hAnsi="Arial" w:cs="Arial"/>
          <w:color w:val="000000" w:themeColor="text1"/>
          <w:sz w:val="20"/>
          <w:szCs w:val="20"/>
        </w:rPr>
        <w:t xml:space="preserve"> </w:t>
      </w:r>
      <w:r w:rsidRPr="007B48A3">
        <w:rPr>
          <w:rFonts w:ascii="Arial" w:hAnsi="Arial" w:cs="Arial"/>
          <w:color w:val="000000"/>
          <w:sz w:val="20"/>
          <w:szCs w:val="20"/>
        </w:rPr>
        <w:t>of the participants was</w:t>
      </w:r>
      <w:r w:rsidR="002F6E45" w:rsidRPr="007B48A3">
        <w:rPr>
          <w:rFonts w:ascii="Arial" w:hAnsi="Arial" w:cs="Arial"/>
          <w:color w:val="000000" w:themeColor="text1"/>
          <w:sz w:val="20"/>
          <w:szCs w:val="20"/>
        </w:rPr>
        <w:t xml:space="preserve"> found to be </w:t>
      </w:r>
      <w:r w:rsidRPr="007B48A3">
        <w:rPr>
          <w:rFonts w:ascii="Arial" w:hAnsi="Arial" w:cs="Arial"/>
          <w:color w:val="000000"/>
          <w:sz w:val="20"/>
          <w:szCs w:val="20"/>
        </w:rPr>
        <w:t>excellent,</w:t>
      </w:r>
      <w:r w:rsidR="002F6E45" w:rsidRPr="007B48A3">
        <w:rPr>
          <w:rFonts w:ascii="Arial" w:hAnsi="Arial" w:cs="Arial"/>
          <w:color w:val="000000" w:themeColor="text1"/>
          <w:sz w:val="20"/>
          <w:szCs w:val="20"/>
        </w:rPr>
        <w:t xml:space="preserve"> with a median global health score (min-max) of 90 (35-100).</w:t>
      </w:r>
    </w:p>
    <w:bookmarkEnd w:id="2"/>
    <w:bookmarkEnd w:id="3"/>
    <w:p w14:paraId="191F35D9" w14:textId="490A7AE3" w:rsidR="00811512" w:rsidRPr="007B48A3" w:rsidRDefault="002F6E45" w:rsidP="0061292B">
      <w:pPr>
        <w:spacing w:after="0" w:line="276" w:lineRule="auto"/>
        <w:ind w:firstLine="720"/>
        <w:jc w:val="thaiDistribute"/>
        <w:rPr>
          <w:rFonts w:ascii="Arial" w:hAnsi="Arial" w:cs="Arial"/>
          <w:i/>
          <w:iCs/>
          <w:color w:val="000000" w:themeColor="text1"/>
          <w:sz w:val="20"/>
          <w:szCs w:val="20"/>
        </w:rPr>
      </w:pPr>
      <w:r w:rsidRPr="007B48A3">
        <w:rPr>
          <w:rFonts w:ascii="Arial" w:hAnsi="Arial" w:cs="Arial"/>
          <w:color w:val="000000" w:themeColor="text1"/>
          <w:sz w:val="20"/>
          <w:szCs w:val="20"/>
        </w:rPr>
        <w:t xml:space="preserve">The majority of comorbidities identified among the study population consisted of hypertension (19.3%) and dyslipidemia (17.1%), followed by diabetes mellitus (7.9%), thyroid disease (3.6%), </w:t>
      </w:r>
      <w:r w:rsidR="00700E43" w:rsidRPr="007B48A3">
        <w:rPr>
          <w:rFonts w:ascii="Arial" w:hAnsi="Arial" w:cs="Arial"/>
          <w:color w:val="000000" w:themeColor="text1"/>
          <w:sz w:val="20"/>
          <w:szCs w:val="20"/>
        </w:rPr>
        <w:t>malignancy</w:t>
      </w:r>
      <w:r w:rsidRPr="007B48A3">
        <w:rPr>
          <w:rFonts w:ascii="Arial" w:hAnsi="Arial" w:cs="Arial"/>
          <w:color w:val="000000" w:themeColor="text1"/>
          <w:sz w:val="20"/>
          <w:szCs w:val="20"/>
        </w:rPr>
        <w:t xml:space="preserve"> (3.6%), liver disease (2.9%), respiratory disease (2.9%), ischemic heart disease (2.1%), vitamin D deficiency (2.1%), renal disease (1.4%), allergic rhinitis (1.4%), deep vein thrombosis (1.4%), and valvular heart disease (1.4%). </w:t>
      </w:r>
      <w:r w:rsidR="00700E43" w:rsidRPr="007B48A3">
        <w:rPr>
          <w:rFonts w:ascii="Arial" w:hAnsi="Arial" w:cs="Arial"/>
          <w:color w:val="000000" w:themeColor="text1"/>
          <w:sz w:val="20"/>
          <w:szCs w:val="20"/>
        </w:rPr>
        <w:t>While</w:t>
      </w:r>
      <w:r w:rsidRPr="007B48A3">
        <w:rPr>
          <w:rFonts w:ascii="Arial" w:hAnsi="Arial" w:cs="Arial"/>
          <w:color w:val="000000" w:themeColor="text1"/>
          <w:sz w:val="20"/>
          <w:szCs w:val="20"/>
        </w:rPr>
        <w:t xml:space="preserve"> other </w:t>
      </w:r>
      <w:r w:rsidR="00700E43" w:rsidRPr="007B48A3">
        <w:rPr>
          <w:rFonts w:ascii="Arial" w:hAnsi="Arial" w:cs="Arial"/>
          <w:color w:val="000000" w:themeColor="text1"/>
          <w:sz w:val="20"/>
          <w:szCs w:val="20"/>
        </w:rPr>
        <w:t xml:space="preserve">diseases </w:t>
      </w:r>
      <w:r w:rsidR="00FE1E59" w:rsidRPr="007B48A3">
        <w:rPr>
          <w:rFonts w:ascii="Arial" w:hAnsi="Arial" w:cs="Arial"/>
          <w:color w:val="000000"/>
          <w:sz w:val="20"/>
          <w:szCs w:val="20"/>
        </w:rPr>
        <w:t>account</w:t>
      </w:r>
      <w:r w:rsidRPr="007B48A3">
        <w:rPr>
          <w:rFonts w:ascii="Arial" w:hAnsi="Arial" w:cs="Arial"/>
          <w:color w:val="000000" w:themeColor="text1"/>
          <w:sz w:val="20"/>
          <w:szCs w:val="20"/>
        </w:rPr>
        <w:t xml:space="preserve"> for 0.7% of underlying diseases, including panic disorder, atrial fibrillation, G6PD deficiency disease, anemia, and idiopathic thrombocytopenia</w:t>
      </w:r>
      <w:r w:rsidR="00176F64" w:rsidRPr="007B48A3">
        <w:rPr>
          <w:rFonts w:ascii="Arial" w:hAnsi="Arial" w:cs="Arial"/>
          <w:color w:val="000000" w:themeColor="text1"/>
          <w:sz w:val="20"/>
          <w:szCs w:val="20"/>
        </w:rPr>
        <w:t xml:space="preserve"> </w:t>
      </w:r>
      <w:r w:rsidR="00176F64" w:rsidRPr="007B48A3">
        <w:rPr>
          <w:rFonts w:ascii="Arial" w:hAnsi="Arial" w:cs="Arial"/>
          <w:i/>
          <w:iCs/>
          <w:sz w:val="20"/>
          <w:szCs w:val="20"/>
        </w:rPr>
        <w:t>(Supplement 2)</w:t>
      </w:r>
      <w:r w:rsidRPr="007B48A3">
        <w:rPr>
          <w:rFonts w:ascii="Arial" w:hAnsi="Arial" w:cs="Arial"/>
          <w:color w:val="000000" w:themeColor="text1"/>
          <w:sz w:val="20"/>
          <w:szCs w:val="20"/>
        </w:rPr>
        <w:t>.</w:t>
      </w:r>
      <w:r w:rsidRPr="007B48A3">
        <w:rPr>
          <w:rFonts w:ascii="Arial" w:hAnsi="Arial" w:cs="Arial"/>
          <w:i/>
          <w:iCs/>
          <w:color w:val="000000" w:themeColor="text1"/>
          <w:sz w:val="20"/>
          <w:szCs w:val="20"/>
        </w:rPr>
        <w:t xml:space="preserve"> </w:t>
      </w:r>
    </w:p>
    <w:p w14:paraId="2E063131" w14:textId="77777777" w:rsidR="007B48A3" w:rsidRDefault="007B48A3" w:rsidP="0061292B">
      <w:pPr>
        <w:spacing w:after="0" w:line="276" w:lineRule="auto"/>
        <w:jc w:val="thaiDistribute"/>
        <w:rPr>
          <w:rFonts w:ascii="Arial" w:hAnsi="Arial" w:cs="Arial"/>
          <w:b/>
          <w:bCs/>
          <w:color w:val="000000" w:themeColor="text1"/>
          <w:sz w:val="20"/>
          <w:szCs w:val="20"/>
        </w:rPr>
      </w:pPr>
    </w:p>
    <w:tbl>
      <w:tblPr>
        <w:tblStyle w:val="ListTable1Light-Accent1"/>
        <w:tblpPr w:leftFromText="180" w:rightFromText="180" w:vertAnchor="text" w:horzAnchor="margin" w:tblpY="320"/>
        <w:tblW w:w="9356" w:type="dxa"/>
        <w:tblLook w:val="04A0" w:firstRow="1" w:lastRow="0" w:firstColumn="1" w:lastColumn="0" w:noHBand="0" w:noVBand="1"/>
      </w:tblPr>
      <w:tblGrid>
        <w:gridCol w:w="6287"/>
        <w:gridCol w:w="3069"/>
      </w:tblGrid>
      <w:tr w:rsidR="006C59F6" w:rsidRPr="006C59F6" w14:paraId="4C66AE85" w14:textId="77777777" w:rsidTr="00A10931">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6287" w:type="dxa"/>
            <w:tcBorders>
              <w:top w:val="single" w:sz="4" w:space="0" w:color="7030A0"/>
              <w:bottom w:val="single" w:sz="4" w:space="0" w:color="5F497A"/>
            </w:tcBorders>
            <w:hideMark/>
          </w:tcPr>
          <w:p w14:paraId="2448694B"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Characteristics</w:t>
            </w:r>
          </w:p>
        </w:tc>
        <w:tc>
          <w:tcPr>
            <w:tcW w:w="3069" w:type="dxa"/>
            <w:tcBorders>
              <w:top w:val="single" w:sz="4" w:space="0" w:color="7030A0"/>
              <w:bottom w:val="single" w:sz="4" w:space="0" w:color="5F497A"/>
            </w:tcBorders>
            <w:hideMark/>
          </w:tcPr>
          <w:p w14:paraId="08FC26BC" w14:textId="77777777" w:rsidR="002B30CF" w:rsidRPr="006C59F6" w:rsidRDefault="002B30CF" w:rsidP="0061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C59F6">
              <w:rPr>
                <w:rFonts w:ascii="Arial" w:hAnsi="Arial" w:cs="Arial"/>
                <w:sz w:val="18"/>
                <w:szCs w:val="18"/>
              </w:rPr>
              <w:t>N=140</w:t>
            </w:r>
          </w:p>
        </w:tc>
      </w:tr>
      <w:tr w:rsidR="006C59F6" w:rsidRPr="006C59F6" w14:paraId="2F1E727F" w14:textId="77777777" w:rsidTr="002B30C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6287" w:type="dxa"/>
            <w:tcBorders>
              <w:top w:val="single" w:sz="4" w:space="0" w:color="5F497A"/>
            </w:tcBorders>
            <w:shd w:val="clear" w:color="auto" w:fill="E5DFEC"/>
            <w:hideMark/>
          </w:tcPr>
          <w:p w14:paraId="1A421550" w14:textId="77777777" w:rsidR="002B30CF" w:rsidRPr="006C59F6" w:rsidRDefault="002B30CF" w:rsidP="0061292B">
            <w:pPr>
              <w:spacing w:after="0" w:line="276" w:lineRule="auto"/>
              <w:jc w:val="thaiDistribute"/>
              <w:rPr>
                <w:rFonts w:ascii="Arial" w:hAnsi="Arial" w:cs="Arial"/>
                <w:b w:val="0"/>
                <w:bCs w:val="0"/>
                <w:sz w:val="18"/>
                <w:szCs w:val="18"/>
              </w:rPr>
            </w:pPr>
            <w:r w:rsidRPr="006C59F6">
              <w:rPr>
                <w:rFonts w:ascii="Arial" w:hAnsi="Arial" w:cs="Arial"/>
                <w:b w:val="0"/>
                <w:bCs w:val="0"/>
                <w:sz w:val="18"/>
                <w:szCs w:val="18"/>
              </w:rPr>
              <w:t>Age, year, mean (SD)</w:t>
            </w:r>
          </w:p>
        </w:tc>
        <w:tc>
          <w:tcPr>
            <w:tcW w:w="3069" w:type="dxa"/>
            <w:tcBorders>
              <w:top w:val="single" w:sz="4" w:space="0" w:color="5F497A"/>
            </w:tcBorders>
            <w:shd w:val="clear" w:color="auto" w:fill="E5DFEC"/>
            <w:hideMark/>
          </w:tcPr>
          <w:p w14:paraId="74384E3D" w14:textId="77777777" w:rsidR="002B30CF" w:rsidRPr="006C59F6" w:rsidRDefault="002B30CF" w:rsidP="0061292B">
            <w:pPr>
              <w:spacing w:after="0" w:line="276" w:lineRule="auto"/>
              <w:jc w:val="thaiDistribut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59F6">
              <w:rPr>
                <w:rFonts w:ascii="Arial" w:hAnsi="Arial" w:cs="Arial"/>
                <w:sz w:val="18"/>
                <w:szCs w:val="18"/>
              </w:rPr>
              <w:t>45.17 (12.7)</w:t>
            </w:r>
          </w:p>
        </w:tc>
      </w:tr>
      <w:tr w:rsidR="006C59F6" w:rsidRPr="006C59F6" w14:paraId="4A4535E8" w14:textId="77777777" w:rsidTr="002B30CF">
        <w:trPr>
          <w:trHeight w:val="142"/>
        </w:trPr>
        <w:tc>
          <w:tcPr>
            <w:cnfStyle w:val="001000000000" w:firstRow="0" w:lastRow="0" w:firstColumn="1" w:lastColumn="0" w:oddVBand="0" w:evenVBand="0" w:oddHBand="0" w:evenHBand="0" w:firstRowFirstColumn="0" w:firstRowLastColumn="0" w:lastRowFirstColumn="0" w:lastRowLastColumn="0"/>
            <w:tcW w:w="6287" w:type="dxa"/>
            <w:hideMark/>
          </w:tcPr>
          <w:p w14:paraId="3E1B4130" w14:textId="77777777" w:rsidR="002B30CF" w:rsidRPr="006C59F6" w:rsidRDefault="002B30CF" w:rsidP="0061292B">
            <w:pPr>
              <w:spacing w:after="0" w:line="276" w:lineRule="auto"/>
              <w:jc w:val="thaiDistribute"/>
              <w:rPr>
                <w:rFonts w:ascii="Arial" w:hAnsi="Arial" w:cs="Arial"/>
                <w:b w:val="0"/>
                <w:bCs w:val="0"/>
                <w:sz w:val="18"/>
                <w:szCs w:val="18"/>
              </w:rPr>
            </w:pPr>
            <w:r w:rsidRPr="006C59F6">
              <w:rPr>
                <w:rFonts w:ascii="Arial" w:hAnsi="Arial" w:cs="Arial"/>
                <w:b w:val="0"/>
                <w:bCs w:val="0"/>
                <w:sz w:val="18"/>
                <w:szCs w:val="18"/>
              </w:rPr>
              <w:t xml:space="preserve">Female, N (%) </w:t>
            </w:r>
          </w:p>
        </w:tc>
        <w:tc>
          <w:tcPr>
            <w:tcW w:w="3069" w:type="dxa"/>
            <w:hideMark/>
          </w:tcPr>
          <w:p w14:paraId="36A09A1E" w14:textId="77777777" w:rsidR="002B30CF" w:rsidRPr="006C59F6" w:rsidRDefault="002B30CF" w:rsidP="0061292B">
            <w:pPr>
              <w:spacing w:after="0" w:line="276" w:lineRule="auto"/>
              <w:jc w:val="thaiDistribut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C59F6">
              <w:rPr>
                <w:rFonts w:ascii="Arial" w:hAnsi="Arial" w:cs="Arial"/>
                <w:sz w:val="18"/>
                <w:szCs w:val="18"/>
              </w:rPr>
              <w:t>115 (82.1)</w:t>
            </w:r>
          </w:p>
        </w:tc>
      </w:tr>
      <w:tr w:rsidR="006C59F6" w:rsidRPr="006C59F6" w14:paraId="4CD340EC" w14:textId="77777777" w:rsidTr="002B30C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6287" w:type="dxa"/>
            <w:shd w:val="clear" w:color="auto" w:fill="E5DFEC"/>
            <w:hideMark/>
          </w:tcPr>
          <w:p w14:paraId="5C31EA48" w14:textId="77777777" w:rsidR="002B30CF" w:rsidRPr="006C59F6" w:rsidRDefault="002B30CF" w:rsidP="0061292B">
            <w:pPr>
              <w:spacing w:after="0" w:line="276" w:lineRule="auto"/>
              <w:jc w:val="thaiDistribute"/>
              <w:rPr>
                <w:rFonts w:ascii="Arial" w:hAnsi="Arial" w:cs="Arial"/>
                <w:b w:val="0"/>
                <w:bCs w:val="0"/>
                <w:sz w:val="18"/>
                <w:szCs w:val="18"/>
              </w:rPr>
            </w:pPr>
            <w:r w:rsidRPr="006C59F6">
              <w:rPr>
                <w:rFonts w:ascii="Arial" w:hAnsi="Arial" w:cs="Arial"/>
                <w:b w:val="0"/>
                <w:bCs w:val="0"/>
                <w:sz w:val="18"/>
                <w:szCs w:val="18"/>
              </w:rPr>
              <w:t>Married, N (%)</w:t>
            </w:r>
          </w:p>
        </w:tc>
        <w:tc>
          <w:tcPr>
            <w:tcW w:w="3069" w:type="dxa"/>
            <w:shd w:val="clear" w:color="auto" w:fill="E5DFEC"/>
            <w:hideMark/>
          </w:tcPr>
          <w:p w14:paraId="01F5C6AB" w14:textId="77777777" w:rsidR="002B30CF" w:rsidRPr="006C59F6" w:rsidRDefault="002B30CF" w:rsidP="0061292B">
            <w:pPr>
              <w:spacing w:after="0" w:line="276" w:lineRule="auto"/>
              <w:jc w:val="thaiDistribut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59F6">
              <w:rPr>
                <w:rFonts w:ascii="Arial" w:hAnsi="Arial" w:cs="Arial"/>
                <w:sz w:val="18"/>
                <w:szCs w:val="18"/>
              </w:rPr>
              <w:t>76 (54.3)</w:t>
            </w:r>
          </w:p>
        </w:tc>
      </w:tr>
      <w:tr w:rsidR="006C59F6" w:rsidRPr="006C59F6" w14:paraId="046BB210" w14:textId="77777777" w:rsidTr="002B30CF">
        <w:trPr>
          <w:trHeight w:val="142"/>
        </w:trPr>
        <w:tc>
          <w:tcPr>
            <w:cnfStyle w:val="001000000000" w:firstRow="0" w:lastRow="0" w:firstColumn="1" w:lastColumn="0" w:oddVBand="0" w:evenVBand="0" w:oddHBand="0" w:evenHBand="0" w:firstRowFirstColumn="0" w:firstRowLastColumn="0" w:lastRowFirstColumn="0" w:lastRowLastColumn="0"/>
            <w:tcW w:w="6287" w:type="dxa"/>
            <w:hideMark/>
          </w:tcPr>
          <w:p w14:paraId="5F6E7D6B" w14:textId="77777777" w:rsidR="002B30CF" w:rsidRPr="006C59F6" w:rsidRDefault="002B30CF" w:rsidP="0061292B">
            <w:pPr>
              <w:spacing w:after="0" w:line="276" w:lineRule="auto"/>
              <w:jc w:val="thaiDistribute"/>
              <w:rPr>
                <w:rFonts w:ascii="Arial" w:hAnsi="Arial" w:cs="Arial"/>
                <w:b w:val="0"/>
                <w:bCs w:val="0"/>
                <w:sz w:val="18"/>
                <w:szCs w:val="18"/>
              </w:rPr>
            </w:pPr>
            <w:r w:rsidRPr="006C59F6">
              <w:rPr>
                <w:rFonts w:ascii="Arial" w:hAnsi="Arial" w:cs="Arial"/>
                <w:b w:val="0"/>
                <w:bCs w:val="0"/>
                <w:sz w:val="18"/>
                <w:szCs w:val="18"/>
              </w:rPr>
              <w:t>Education, years, mean (SD)</w:t>
            </w:r>
          </w:p>
        </w:tc>
        <w:tc>
          <w:tcPr>
            <w:tcW w:w="3069" w:type="dxa"/>
            <w:hideMark/>
          </w:tcPr>
          <w:p w14:paraId="2CCE60FE" w14:textId="77777777" w:rsidR="002B30CF" w:rsidRPr="006C59F6" w:rsidRDefault="002B30CF" w:rsidP="0061292B">
            <w:pPr>
              <w:spacing w:after="0" w:line="276" w:lineRule="auto"/>
              <w:jc w:val="thaiDistribut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C59F6">
              <w:rPr>
                <w:rFonts w:ascii="Arial" w:hAnsi="Arial" w:cs="Arial"/>
                <w:sz w:val="18"/>
                <w:szCs w:val="18"/>
              </w:rPr>
              <w:t>14.18 (3.57)</w:t>
            </w:r>
          </w:p>
        </w:tc>
      </w:tr>
      <w:tr w:rsidR="006C59F6" w:rsidRPr="006C59F6" w14:paraId="71654513" w14:textId="77777777" w:rsidTr="002B30C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6287" w:type="dxa"/>
            <w:shd w:val="clear" w:color="auto" w:fill="E5DFEC"/>
            <w:hideMark/>
          </w:tcPr>
          <w:p w14:paraId="329AD5B9" w14:textId="77777777" w:rsidR="002B30CF" w:rsidRPr="006C59F6" w:rsidRDefault="002B30CF" w:rsidP="0061292B">
            <w:pPr>
              <w:spacing w:after="0" w:line="276" w:lineRule="auto"/>
              <w:jc w:val="thaiDistribute"/>
              <w:rPr>
                <w:rFonts w:ascii="Arial" w:hAnsi="Arial" w:cs="Arial"/>
                <w:b w:val="0"/>
                <w:bCs w:val="0"/>
                <w:sz w:val="18"/>
                <w:szCs w:val="18"/>
              </w:rPr>
            </w:pPr>
            <w:r w:rsidRPr="006C59F6">
              <w:rPr>
                <w:rFonts w:ascii="Arial" w:hAnsi="Arial" w:cs="Arial"/>
                <w:b w:val="0"/>
                <w:bCs w:val="0"/>
                <w:sz w:val="18"/>
                <w:szCs w:val="18"/>
              </w:rPr>
              <w:t>Disease duration, median (min-max)</w:t>
            </w:r>
          </w:p>
        </w:tc>
        <w:tc>
          <w:tcPr>
            <w:tcW w:w="3069" w:type="dxa"/>
            <w:shd w:val="clear" w:color="auto" w:fill="E5DFEC"/>
            <w:hideMark/>
          </w:tcPr>
          <w:p w14:paraId="7905DFBD" w14:textId="77777777" w:rsidR="002B30CF" w:rsidRPr="006C59F6" w:rsidRDefault="002B30CF" w:rsidP="0061292B">
            <w:pPr>
              <w:spacing w:after="0" w:line="276" w:lineRule="auto"/>
              <w:jc w:val="thaiDistribut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59F6">
              <w:rPr>
                <w:rFonts w:ascii="Arial" w:hAnsi="Arial" w:cs="Arial"/>
                <w:sz w:val="18"/>
                <w:szCs w:val="18"/>
              </w:rPr>
              <w:t>7.5 (0.5-35)</w:t>
            </w:r>
          </w:p>
        </w:tc>
      </w:tr>
      <w:tr w:rsidR="006C59F6" w:rsidRPr="006C59F6" w14:paraId="64E6AD42" w14:textId="77777777" w:rsidTr="002B30CF">
        <w:trPr>
          <w:trHeight w:val="142"/>
        </w:trPr>
        <w:tc>
          <w:tcPr>
            <w:cnfStyle w:val="001000000000" w:firstRow="0" w:lastRow="0" w:firstColumn="1" w:lastColumn="0" w:oddVBand="0" w:evenVBand="0" w:oddHBand="0" w:evenHBand="0" w:firstRowFirstColumn="0" w:firstRowLastColumn="0" w:lastRowFirstColumn="0" w:lastRowLastColumn="0"/>
            <w:tcW w:w="6287" w:type="dxa"/>
            <w:hideMark/>
          </w:tcPr>
          <w:p w14:paraId="5517EE00" w14:textId="77777777" w:rsidR="002B30CF" w:rsidRPr="006C59F6" w:rsidRDefault="002B30CF" w:rsidP="0061292B">
            <w:pPr>
              <w:spacing w:after="0" w:line="276" w:lineRule="auto"/>
              <w:jc w:val="thaiDistribute"/>
              <w:rPr>
                <w:rFonts w:ascii="Arial" w:hAnsi="Arial" w:cs="Arial"/>
                <w:b w:val="0"/>
                <w:bCs w:val="0"/>
                <w:sz w:val="18"/>
                <w:szCs w:val="18"/>
              </w:rPr>
            </w:pPr>
            <w:r w:rsidRPr="006C59F6">
              <w:rPr>
                <w:rFonts w:ascii="Arial" w:hAnsi="Arial" w:cs="Arial"/>
                <w:b w:val="0"/>
                <w:bCs w:val="0"/>
                <w:sz w:val="18"/>
                <w:szCs w:val="18"/>
              </w:rPr>
              <w:t>HAQ, median (min-max)</w:t>
            </w:r>
          </w:p>
        </w:tc>
        <w:tc>
          <w:tcPr>
            <w:tcW w:w="3069" w:type="dxa"/>
            <w:hideMark/>
          </w:tcPr>
          <w:p w14:paraId="121258D5" w14:textId="77777777" w:rsidR="002B30CF" w:rsidRPr="006C59F6" w:rsidRDefault="002B30CF" w:rsidP="0061292B">
            <w:pPr>
              <w:spacing w:after="0" w:line="276" w:lineRule="auto"/>
              <w:jc w:val="thaiDistribut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C59F6">
              <w:rPr>
                <w:rFonts w:ascii="Arial" w:hAnsi="Arial" w:cs="Arial"/>
                <w:sz w:val="18"/>
                <w:szCs w:val="18"/>
              </w:rPr>
              <w:t>0.13 (0-3)</w:t>
            </w:r>
          </w:p>
        </w:tc>
      </w:tr>
      <w:tr w:rsidR="006C59F6" w:rsidRPr="006C59F6" w14:paraId="692BF281" w14:textId="77777777" w:rsidTr="002B30C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6287" w:type="dxa"/>
            <w:shd w:val="clear" w:color="auto" w:fill="E5DFEC"/>
            <w:hideMark/>
          </w:tcPr>
          <w:p w14:paraId="00919A91" w14:textId="77777777" w:rsidR="002B30CF" w:rsidRPr="006C59F6" w:rsidRDefault="002B30CF" w:rsidP="0061292B">
            <w:pPr>
              <w:spacing w:after="0" w:line="276" w:lineRule="auto"/>
              <w:jc w:val="thaiDistribute"/>
              <w:rPr>
                <w:rFonts w:ascii="Arial" w:hAnsi="Arial" w:cs="Arial"/>
                <w:b w:val="0"/>
                <w:bCs w:val="0"/>
                <w:sz w:val="18"/>
                <w:szCs w:val="18"/>
              </w:rPr>
            </w:pPr>
            <w:r w:rsidRPr="006C59F6">
              <w:rPr>
                <w:rFonts w:ascii="Arial" w:hAnsi="Arial" w:cs="Arial"/>
                <w:b w:val="0"/>
                <w:bCs w:val="0"/>
                <w:sz w:val="18"/>
                <w:szCs w:val="18"/>
              </w:rPr>
              <w:t>EQ-5D-5L score, median (min-max)</w:t>
            </w:r>
          </w:p>
        </w:tc>
        <w:tc>
          <w:tcPr>
            <w:tcW w:w="3069" w:type="dxa"/>
            <w:shd w:val="clear" w:color="auto" w:fill="E5DFEC"/>
            <w:hideMark/>
          </w:tcPr>
          <w:p w14:paraId="6CE35B21" w14:textId="77777777" w:rsidR="002B30CF" w:rsidRPr="006C59F6" w:rsidRDefault="002B30CF" w:rsidP="0061292B">
            <w:pPr>
              <w:spacing w:after="0" w:line="276" w:lineRule="auto"/>
              <w:jc w:val="thaiDistribut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59F6">
              <w:rPr>
                <w:rFonts w:ascii="Arial" w:hAnsi="Arial" w:cs="Arial"/>
                <w:sz w:val="18"/>
                <w:szCs w:val="18"/>
              </w:rPr>
              <w:t>0.96 (0.6-1.0)</w:t>
            </w:r>
          </w:p>
        </w:tc>
      </w:tr>
      <w:tr w:rsidR="006C59F6" w:rsidRPr="006C59F6" w14:paraId="4A8F3EDE" w14:textId="77777777" w:rsidTr="002B30CF">
        <w:trPr>
          <w:trHeight w:val="142"/>
        </w:trPr>
        <w:tc>
          <w:tcPr>
            <w:cnfStyle w:val="001000000000" w:firstRow="0" w:lastRow="0" w:firstColumn="1" w:lastColumn="0" w:oddVBand="0" w:evenVBand="0" w:oddHBand="0" w:evenHBand="0" w:firstRowFirstColumn="0" w:firstRowLastColumn="0" w:lastRowFirstColumn="0" w:lastRowLastColumn="0"/>
            <w:tcW w:w="6287" w:type="dxa"/>
          </w:tcPr>
          <w:p w14:paraId="56032B6F" w14:textId="77777777" w:rsidR="002B30CF" w:rsidRPr="006C59F6" w:rsidRDefault="002B30CF" w:rsidP="0061292B">
            <w:pPr>
              <w:spacing w:after="0" w:line="276" w:lineRule="auto"/>
              <w:jc w:val="thaiDistribute"/>
              <w:rPr>
                <w:rFonts w:ascii="Arial" w:hAnsi="Arial" w:cs="Arial"/>
                <w:b w:val="0"/>
                <w:bCs w:val="0"/>
                <w:sz w:val="18"/>
                <w:szCs w:val="18"/>
              </w:rPr>
            </w:pPr>
            <w:r w:rsidRPr="006C59F6">
              <w:rPr>
                <w:rFonts w:ascii="Arial" w:eastAsia="Times New Roman" w:hAnsi="Arial" w:cs="Arial"/>
                <w:b w:val="0"/>
                <w:bCs w:val="0"/>
                <w:kern w:val="24"/>
                <w:sz w:val="18"/>
                <w:szCs w:val="18"/>
              </w:rPr>
              <w:tab/>
              <w:t>Mobility, median (min-max)</w:t>
            </w:r>
          </w:p>
        </w:tc>
        <w:tc>
          <w:tcPr>
            <w:tcW w:w="3069" w:type="dxa"/>
          </w:tcPr>
          <w:p w14:paraId="52A622BB" w14:textId="77777777" w:rsidR="002B30CF" w:rsidRPr="006C59F6" w:rsidRDefault="002B30CF" w:rsidP="0061292B">
            <w:pPr>
              <w:spacing w:after="0" w:line="276" w:lineRule="auto"/>
              <w:jc w:val="thaiDistribut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C59F6">
              <w:rPr>
                <w:rFonts w:ascii="Arial" w:eastAsia="Times New Roman" w:hAnsi="Arial" w:cs="Arial"/>
                <w:sz w:val="18"/>
                <w:szCs w:val="18"/>
              </w:rPr>
              <w:t>1 (1-4)</w:t>
            </w:r>
          </w:p>
        </w:tc>
      </w:tr>
      <w:tr w:rsidR="006C59F6" w:rsidRPr="006C59F6" w14:paraId="76935A54" w14:textId="77777777" w:rsidTr="002B30C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6287" w:type="dxa"/>
            <w:shd w:val="clear" w:color="auto" w:fill="E5DFEC"/>
            <w:hideMark/>
          </w:tcPr>
          <w:p w14:paraId="746BA9CE" w14:textId="77777777" w:rsidR="002B30CF" w:rsidRPr="006C59F6" w:rsidRDefault="002B30CF" w:rsidP="0061292B">
            <w:pPr>
              <w:spacing w:after="0" w:line="276" w:lineRule="auto"/>
              <w:jc w:val="thaiDistribute"/>
              <w:rPr>
                <w:rFonts w:ascii="Arial" w:hAnsi="Arial" w:cs="Arial"/>
                <w:b w:val="0"/>
                <w:bCs w:val="0"/>
                <w:sz w:val="18"/>
                <w:szCs w:val="18"/>
              </w:rPr>
            </w:pPr>
            <w:r w:rsidRPr="006C59F6">
              <w:rPr>
                <w:rFonts w:ascii="Arial" w:eastAsia="Times New Roman" w:hAnsi="Arial" w:cs="Arial"/>
                <w:b w:val="0"/>
                <w:bCs w:val="0"/>
                <w:kern w:val="24"/>
                <w:sz w:val="18"/>
                <w:szCs w:val="18"/>
              </w:rPr>
              <w:tab/>
              <w:t>Self-care, median (min-max)</w:t>
            </w:r>
          </w:p>
        </w:tc>
        <w:tc>
          <w:tcPr>
            <w:tcW w:w="3069" w:type="dxa"/>
            <w:shd w:val="clear" w:color="auto" w:fill="E5DFEC"/>
            <w:hideMark/>
          </w:tcPr>
          <w:p w14:paraId="615E37E6" w14:textId="77777777" w:rsidR="002B30CF" w:rsidRPr="006C59F6" w:rsidRDefault="002B30CF" w:rsidP="0061292B">
            <w:pPr>
              <w:spacing w:after="0" w:line="276" w:lineRule="auto"/>
              <w:jc w:val="thaiDistribut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59F6">
              <w:rPr>
                <w:rFonts w:ascii="Arial" w:eastAsia="Times New Roman" w:hAnsi="Arial" w:cs="Arial"/>
                <w:sz w:val="18"/>
                <w:szCs w:val="18"/>
              </w:rPr>
              <w:t>1 (1-3)</w:t>
            </w:r>
          </w:p>
        </w:tc>
      </w:tr>
      <w:tr w:rsidR="006C59F6" w:rsidRPr="006C59F6" w14:paraId="536DE749" w14:textId="77777777" w:rsidTr="002B30CF">
        <w:trPr>
          <w:trHeight w:val="142"/>
        </w:trPr>
        <w:tc>
          <w:tcPr>
            <w:cnfStyle w:val="001000000000" w:firstRow="0" w:lastRow="0" w:firstColumn="1" w:lastColumn="0" w:oddVBand="0" w:evenVBand="0" w:oddHBand="0" w:evenHBand="0" w:firstRowFirstColumn="0" w:firstRowLastColumn="0" w:lastRowFirstColumn="0" w:lastRowLastColumn="0"/>
            <w:tcW w:w="6287" w:type="dxa"/>
            <w:hideMark/>
          </w:tcPr>
          <w:p w14:paraId="0DFD3850" w14:textId="77777777" w:rsidR="002B30CF" w:rsidRPr="006C59F6" w:rsidRDefault="002B30CF" w:rsidP="0061292B">
            <w:pPr>
              <w:spacing w:after="0" w:line="276" w:lineRule="auto"/>
              <w:jc w:val="thaiDistribute"/>
              <w:rPr>
                <w:rFonts w:ascii="Arial" w:hAnsi="Arial" w:cs="Arial"/>
                <w:b w:val="0"/>
                <w:bCs w:val="0"/>
                <w:sz w:val="18"/>
                <w:szCs w:val="18"/>
              </w:rPr>
            </w:pPr>
            <w:r w:rsidRPr="006C59F6">
              <w:rPr>
                <w:rFonts w:ascii="Arial" w:eastAsia="Times New Roman" w:hAnsi="Arial" w:cs="Arial"/>
                <w:b w:val="0"/>
                <w:bCs w:val="0"/>
                <w:kern w:val="24"/>
                <w:sz w:val="18"/>
                <w:szCs w:val="18"/>
              </w:rPr>
              <w:tab/>
              <w:t>Daily activity, median (min-max)</w:t>
            </w:r>
          </w:p>
        </w:tc>
        <w:tc>
          <w:tcPr>
            <w:tcW w:w="3069" w:type="dxa"/>
            <w:hideMark/>
          </w:tcPr>
          <w:p w14:paraId="466608D6" w14:textId="77777777" w:rsidR="002B30CF" w:rsidRPr="006C59F6" w:rsidRDefault="002B30CF" w:rsidP="0061292B">
            <w:pPr>
              <w:spacing w:after="0" w:line="276" w:lineRule="auto"/>
              <w:jc w:val="thaiDistribut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C59F6">
              <w:rPr>
                <w:rFonts w:ascii="Arial" w:eastAsia="Times New Roman" w:hAnsi="Arial" w:cs="Arial"/>
                <w:sz w:val="18"/>
                <w:szCs w:val="18"/>
              </w:rPr>
              <w:t>1 (1-4)</w:t>
            </w:r>
          </w:p>
        </w:tc>
      </w:tr>
      <w:tr w:rsidR="006C59F6" w:rsidRPr="006C59F6" w14:paraId="07D42AD7" w14:textId="77777777" w:rsidTr="002B30C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6287" w:type="dxa"/>
            <w:shd w:val="clear" w:color="auto" w:fill="E5DFEC"/>
            <w:hideMark/>
          </w:tcPr>
          <w:p w14:paraId="3A4ECACA" w14:textId="77777777" w:rsidR="002B30CF" w:rsidRPr="006C59F6" w:rsidRDefault="002B30CF" w:rsidP="0061292B">
            <w:pPr>
              <w:spacing w:after="0" w:line="276" w:lineRule="auto"/>
              <w:jc w:val="thaiDistribute"/>
              <w:rPr>
                <w:rFonts w:ascii="Arial" w:hAnsi="Arial" w:cs="Arial"/>
                <w:b w:val="0"/>
                <w:bCs w:val="0"/>
                <w:sz w:val="18"/>
                <w:szCs w:val="18"/>
              </w:rPr>
            </w:pPr>
            <w:r w:rsidRPr="006C59F6">
              <w:rPr>
                <w:rFonts w:ascii="Arial" w:eastAsia="Times New Roman" w:hAnsi="Arial" w:cs="Arial"/>
                <w:b w:val="0"/>
                <w:bCs w:val="0"/>
                <w:kern w:val="24"/>
                <w:sz w:val="18"/>
                <w:szCs w:val="18"/>
              </w:rPr>
              <w:tab/>
              <w:t>Pain/discomfort, median (min-max)</w:t>
            </w:r>
          </w:p>
        </w:tc>
        <w:tc>
          <w:tcPr>
            <w:tcW w:w="3069" w:type="dxa"/>
            <w:shd w:val="clear" w:color="auto" w:fill="E5DFEC"/>
            <w:hideMark/>
          </w:tcPr>
          <w:p w14:paraId="7BC6771A" w14:textId="77777777" w:rsidR="002B30CF" w:rsidRPr="006C59F6" w:rsidRDefault="002B30CF" w:rsidP="0061292B">
            <w:pPr>
              <w:spacing w:after="0" w:line="276" w:lineRule="auto"/>
              <w:jc w:val="thaiDistribute"/>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59F6">
              <w:rPr>
                <w:rFonts w:ascii="Arial" w:eastAsia="Times New Roman" w:hAnsi="Arial" w:cs="Arial"/>
                <w:sz w:val="18"/>
                <w:szCs w:val="18"/>
              </w:rPr>
              <w:t>2 (1-4)</w:t>
            </w:r>
          </w:p>
        </w:tc>
      </w:tr>
      <w:tr w:rsidR="006C59F6" w:rsidRPr="006C59F6" w14:paraId="16769476" w14:textId="77777777" w:rsidTr="002B30CF">
        <w:trPr>
          <w:trHeight w:val="142"/>
        </w:trPr>
        <w:tc>
          <w:tcPr>
            <w:cnfStyle w:val="001000000000" w:firstRow="0" w:lastRow="0" w:firstColumn="1" w:lastColumn="0" w:oddVBand="0" w:evenVBand="0" w:oddHBand="0" w:evenHBand="0" w:firstRowFirstColumn="0" w:firstRowLastColumn="0" w:lastRowFirstColumn="0" w:lastRowLastColumn="0"/>
            <w:tcW w:w="6287" w:type="dxa"/>
            <w:hideMark/>
          </w:tcPr>
          <w:p w14:paraId="717C4076" w14:textId="77777777" w:rsidR="002B30CF" w:rsidRPr="006C59F6" w:rsidRDefault="002B30CF" w:rsidP="0061292B">
            <w:pPr>
              <w:spacing w:after="0" w:line="276" w:lineRule="auto"/>
              <w:jc w:val="thaiDistribute"/>
              <w:rPr>
                <w:rFonts w:ascii="Arial" w:hAnsi="Arial" w:cs="Arial"/>
                <w:b w:val="0"/>
                <w:bCs w:val="0"/>
                <w:sz w:val="18"/>
                <w:szCs w:val="18"/>
              </w:rPr>
            </w:pPr>
            <w:r w:rsidRPr="006C59F6">
              <w:rPr>
                <w:rFonts w:ascii="Arial" w:eastAsia="Times New Roman" w:hAnsi="Arial" w:cs="Arial"/>
                <w:b w:val="0"/>
                <w:bCs w:val="0"/>
                <w:kern w:val="24"/>
                <w:sz w:val="18"/>
                <w:szCs w:val="18"/>
              </w:rPr>
              <w:tab/>
              <w:t>Depression/anxiety, median (min-max)</w:t>
            </w:r>
          </w:p>
        </w:tc>
        <w:tc>
          <w:tcPr>
            <w:tcW w:w="3069" w:type="dxa"/>
            <w:hideMark/>
          </w:tcPr>
          <w:p w14:paraId="46C1DE36" w14:textId="77777777" w:rsidR="002B30CF" w:rsidRPr="006C59F6" w:rsidRDefault="002B30CF" w:rsidP="0061292B">
            <w:pPr>
              <w:spacing w:after="0" w:line="276" w:lineRule="auto"/>
              <w:jc w:val="thaiDistribut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C59F6">
              <w:rPr>
                <w:rFonts w:ascii="Arial" w:eastAsia="Times New Roman" w:hAnsi="Arial" w:cs="Arial"/>
                <w:sz w:val="18"/>
                <w:szCs w:val="18"/>
              </w:rPr>
              <w:t>1 (1-</w:t>
            </w:r>
            <w:r w:rsidRPr="006C59F6">
              <w:rPr>
                <w:rFonts w:ascii="Arial" w:eastAsia="Times New Roman" w:hAnsi="Arial" w:cs="Arial"/>
                <w:sz w:val="18"/>
                <w:szCs w:val="18"/>
                <w:cs/>
              </w:rPr>
              <w:t>4</w:t>
            </w:r>
            <w:r w:rsidRPr="006C59F6">
              <w:rPr>
                <w:rFonts w:ascii="Arial" w:eastAsia="Times New Roman" w:hAnsi="Arial" w:cs="Arial"/>
                <w:sz w:val="18"/>
                <w:szCs w:val="18"/>
              </w:rPr>
              <w:t>)</w:t>
            </w:r>
          </w:p>
        </w:tc>
      </w:tr>
      <w:tr w:rsidR="006C59F6" w:rsidRPr="006C59F6" w14:paraId="3A5410C6" w14:textId="77777777" w:rsidTr="002B30C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6287" w:type="dxa"/>
            <w:tcBorders>
              <w:bottom w:val="single" w:sz="4" w:space="0" w:color="5F497A"/>
            </w:tcBorders>
            <w:shd w:val="clear" w:color="auto" w:fill="E5DFEC"/>
          </w:tcPr>
          <w:p w14:paraId="5E2A3A59" w14:textId="77777777" w:rsidR="002B30CF" w:rsidRPr="006C59F6" w:rsidRDefault="002B30CF" w:rsidP="0061292B">
            <w:pPr>
              <w:spacing w:after="0" w:line="276" w:lineRule="auto"/>
              <w:jc w:val="thaiDistribute"/>
              <w:rPr>
                <w:rFonts w:ascii="Arial" w:eastAsia="Times New Roman" w:hAnsi="Arial" w:cs="Arial"/>
                <w:b w:val="0"/>
                <w:bCs w:val="0"/>
                <w:kern w:val="24"/>
                <w:sz w:val="18"/>
                <w:szCs w:val="18"/>
              </w:rPr>
            </w:pPr>
            <w:r w:rsidRPr="006C59F6">
              <w:rPr>
                <w:rFonts w:ascii="Arial" w:eastAsia="Times New Roman" w:hAnsi="Arial" w:cs="Arial"/>
                <w:b w:val="0"/>
                <w:bCs w:val="0"/>
                <w:kern w:val="24"/>
                <w:sz w:val="18"/>
                <w:szCs w:val="18"/>
              </w:rPr>
              <w:tab/>
              <w:t>Global health, median (min-max)</w:t>
            </w:r>
          </w:p>
        </w:tc>
        <w:tc>
          <w:tcPr>
            <w:tcW w:w="3069" w:type="dxa"/>
            <w:tcBorders>
              <w:bottom w:val="single" w:sz="4" w:space="0" w:color="5F497A"/>
            </w:tcBorders>
            <w:shd w:val="clear" w:color="auto" w:fill="E5DFEC"/>
          </w:tcPr>
          <w:p w14:paraId="150D4D1D" w14:textId="77777777" w:rsidR="002B30CF" w:rsidRPr="006C59F6" w:rsidRDefault="002B30CF" w:rsidP="0061292B">
            <w:pPr>
              <w:spacing w:after="0" w:line="276" w:lineRule="auto"/>
              <w:jc w:val="thaiDistribute"/>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6C59F6">
              <w:rPr>
                <w:rFonts w:ascii="Arial" w:eastAsia="Times New Roman" w:hAnsi="Arial" w:cs="Arial"/>
                <w:sz w:val="18"/>
                <w:szCs w:val="18"/>
              </w:rPr>
              <w:t>90 (3</w:t>
            </w:r>
            <w:r w:rsidRPr="006C59F6">
              <w:rPr>
                <w:rFonts w:ascii="Arial" w:eastAsia="Times New Roman" w:hAnsi="Arial" w:cs="Arial"/>
                <w:sz w:val="18"/>
                <w:szCs w:val="18"/>
                <w:cs/>
              </w:rPr>
              <w:t>5</w:t>
            </w:r>
            <w:r w:rsidRPr="006C59F6">
              <w:rPr>
                <w:rFonts w:ascii="Arial" w:eastAsia="Times New Roman" w:hAnsi="Arial" w:cs="Arial"/>
                <w:sz w:val="18"/>
                <w:szCs w:val="18"/>
              </w:rPr>
              <w:t>-1</w:t>
            </w:r>
            <w:r w:rsidRPr="006C59F6">
              <w:rPr>
                <w:rFonts w:ascii="Arial" w:eastAsia="Times New Roman" w:hAnsi="Arial" w:cs="Arial"/>
                <w:sz w:val="18"/>
                <w:szCs w:val="18"/>
                <w:cs/>
              </w:rPr>
              <w:t>00</w:t>
            </w:r>
            <w:r w:rsidRPr="006C59F6">
              <w:rPr>
                <w:rFonts w:ascii="Arial" w:eastAsia="Times New Roman" w:hAnsi="Arial" w:cs="Arial"/>
                <w:sz w:val="18"/>
                <w:szCs w:val="18"/>
              </w:rPr>
              <w:t>)</w:t>
            </w:r>
          </w:p>
        </w:tc>
      </w:tr>
    </w:tbl>
    <w:p w14:paraId="6BBDB7A1" w14:textId="46146175" w:rsidR="00D65695" w:rsidRDefault="002B30CF" w:rsidP="0061292B">
      <w:pPr>
        <w:spacing w:after="0" w:line="276" w:lineRule="auto"/>
        <w:jc w:val="thaiDistribute"/>
        <w:rPr>
          <w:rFonts w:ascii="Arial" w:hAnsi="Arial" w:cs="Arial"/>
          <w:color w:val="000000" w:themeColor="text1"/>
          <w:sz w:val="20"/>
          <w:szCs w:val="20"/>
        </w:rPr>
      </w:pPr>
      <w:r w:rsidRPr="007B48A3">
        <w:rPr>
          <w:rFonts w:ascii="Arial" w:hAnsi="Arial" w:cs="Arial"/>
          <w:b/>
          <w:bCs/>
          <w:color w:val="000000" w:themeColor="text1"/>
          <w:sz w:val="20"/>
          <w:szCs w:val="20"/>
        </w:rPr>
        <w:t xml:space="preserve"> </w:t>
      </w:r>
      <w:r w:rsidR="00E51A2E" w:rsidRPr="007B48A3">
        <w:rPr>
          <w:rFonts w:ascii="Arial" w:hAnsi="Arial" w:cs="Arial"/>
          <w:b/>
          <w:bCs/>
          <w:color w:val="000000" w:themeColor="text1"/>
          <w:sz w:val="20"/>
          <w:szCs w:val="20"/>
        </w:rPr>
        <w:t xml:space="preserve">Table 1 </w:t>
      </w:r>
      <w:r w:rsidR="00E51A2E" w:rsidRPr="007B48A3">
        <w:rPr>
          <w:rFonts w:ascii="Arial" w:hAnsi="Arial" w:cs="Arial"/>
          <w:color w:val="000000" w:themeColor="text1"/>
          <w:sz w:val="20"/>
          <w:szCs w:val="20"/>
        </w:rPr>
        <w:t>Demographic and</w:t>
      </w:r>
      <w:r w:rsidR="00E51A2E" w:rsidRPr="007B48A3">
        <w:rPr>
          <w:rFonts w:ascii="Arial" w:hAnsi="Arial" w:cs="Arial"/>
          <w:b/>
          <w:bCs/>
          <w:color w:val="000000" w:themeColor="text1"/>
          <w:sz w:val="20"/>
          <w:szCs w:val="20"/>
        </w:rPr>
        <w:t xml:space="preserve"> </w:t>
      </w:r>
      <w:r w:rsidR="00E51A2E" w:rsidRPr="007B48A3">
        <w:rPr>
          <w:rFonts w:ascii="Arial" w:hAnsi="Arial" w:cs="Arial"/>
          <w:color w:val="000000" w:themeColor="text1"/>
          <w:sz w:val="20"/>
          <w:szCs w:val="20"/>
        </w:rPr>
        <w:t>baseline characteristics</w:t>
      </w:r>
    </w:p>
    <w:p w14:paraId="2C6F24D7" w14:textId="77777777" w:rsidR="00054A29" w:rsidRPr="002B30CF" w:rsidRDefault="00054A29" w:rsidP="0061292B">
      <w:pPr>
        <w:spacing w:after="0" w:line="276" w:lineRule="auto"/>
        <w:jc w:val="thaiDistribute"/>
        <w:rPr>
          <w:rFonts w:ascii="Arial" w:hAnsi="Arial" w:cs="Arial"/>
          <w:color w:val="000000" w:themeColor="text1"/>
          <w:sz w:val="16"/>
          <w:szCs w:val="16"/>
        </w:rPr>
      </w:pPr>
      <w:r w:rsidRPr="002B30CF">
        <w:rPr>
          <w:rFonts w:ascii="Arial" w:hAnsi="Arial" w:cs="Arial"/>
          <w:color w:val="000000" w:themeColor="text1"/>
          <w:sz w:val="16"/>
          <w:szCs w:val="16"/>
        </w:rPr>
        <w:t>HAQ, Health Assessment Questionnaire; Max, maximum; Min, minimum; N, number; SD, standard deviation</w:t>
      </w:r>
    </w:p>
    <w:p w14:paraId="3EE5201A" w14:textId="77777777" w:rsidR="00054A29" w:rsidRPr="007B48A3" w:rsidRDefault="00054A29" w:rsidP="0061292B">
      <w:pPr>
        <w:spacing w:after="0" w:line="276" w:lineRule="auto"/>
        <w:jc w:val="thaiDistribute"/>
        <w:rPr>
          <w:rFonts w:ascii="Arial" w:hAnsi="Arial" w:cs="Arial"/>
          <w:b/>
          <w:bCs/>
          <w:color w:val="000000" w:themeColor="text1"/>
          <w:sz w:val="20"/>
          <w:szCs w:val="20"/>
        </w:rPr>
      </w:pPr>
    </w:p>
    <w:p w14:paraId="6473511E" w14:textId="007D12F7" w:rsidR="002F6E45" w:rsidRPr="002B30CF" w:rsidRDefault="002F6E45" w:rsidP="0061292B">
      <w:pPr>
        <w:spacing w:after="0" w:line="276" w:lineRule="auto"/>
        <w:jc w:val="thaiDistribute"/>
        <w:rPr>
          <w:rFonts w:ascii="Arial" w:hAnsi="Arial" w:cs="Arial"/>
          <w:b/>
          <w:bCs/>
          <w:color w:val="31849B"/>
          <w:sz w:val="20"/>
          <w:szCs w:val="20"/>
        </w:rPr>
      </w:pPr>
      <w:r w:rsidRPr="002B30CF">
        <w:rPr>
          <w:rFonts w:ascii="Arial" w:hAnsi="Arial" w:cs="Arial"/>
          <w:b/>
          <w:bCs/>
          <w:color w:val="31849B"/>
          <w:sz w:val="20"/>
          <w:szCs w:val="20"/>
        </w:rPr>
        <w:t>Internet usage</w:t>
      </w:r>
    </w:p>
    <w:p w14:paraId="7467AF1F" w14:textId="614D7660" w:rsidR="002F6E45" w:rsidRPr="007B48A3" w:rsidRDefault="002F6E45" w:rsidP="0061292B">
      <w:pPr>
        <w:spacing w:after="0" w:line="276" w:lineRule="auto"/>
        <w:ind w:firstLine="720"/>
        <w:jc w:val="thaiDistribute"/>
        <w:rPr>
          <w:rFonts w:ascii="Arial" w:hAnsi="Arial" w:cs="Arial"/>
          <w:color w:val="000000" w:themeColor="text1"/>
          <w:sz w:val="20"/>
          <w:szCs w:val="20"/>
        </w:rPr>
      </w:pPr>
      <w:bookmarkStart w:id="4" w:name="OLE_LINK7"/>
      <w:bookmarkStart w:id="5" w:name="OLE_LINK8"/>
      <w:r w:rsidRPr="007B48A3">
        <w:rPr>
          <w:rFonts w:ascii="Arial" w:hAnsi="Arial" w:cs="Arial"/>
          <w:color w:val="000000" w:themeColor="text1"/>
          <w:sz w:val="20"/>
          <w:szCs w:val="20"/>
        </w:rPr>
        <w:t xml:space="preserve">The mean frequency of </w:t>
      </w:r>
      <w:r w:rsidR="007233BD" w:rsidRPr="007B48A3">
        <w:rPr>
          <w:rFonts w:ascii="Arial" w:hAnsi="Arial" w:cs="Arial"/>
          <w:color w:val="000000"/>
          <w:sz w:val="20"/>
          <w:szCs w:val="20"/>
        </w:rPr>
        <w:t>Internet</w:t>
      </w:r>
      <w:r w:rsidRPr="007B48A3">
        <w:rPr>
          <w:rFonts w:ascii="Arial" w:hAnsi="Arial" w:cs="Arial"/>
          <w:color w:val="000000" w:themeColor="text1"/>
          <w:sz w:val="20"/>
          <w:szCs w:val="20"/>
        </w:rPr>
        <w:t xml:space="preserve"> usage (SD) </w:t>
      </w:r>
      <w:r w:rsidR="00700E43" w:rsidRPr="007B48A3">
        <w:rPr>
          <w:rFonts w:ascii="Arial" w:hAnsi="Arial" w:cs="Arial"/>
          <w:color w:val="000000" w:themeColor="text1"/>
          <w:sz w:val="20"/>
          <w:szCs w:val="20"/>
        </w:rPr>
        <w:t xml:space="preserve">was </w:t>
      </w:r>
      <w:r w:rsidRPr="007B48A3">
        <w:rPr>
          <w:rFonts w:ascii="Arial" w:hAnsi="Arial" w:cs="Arial"/>
          <w:color w:val="000000" w:themeColor="text1"/>
          <w:sz w:val="20"/>
          <w:szCs w:val="20"/>
        </w:rPr>
        <w:t xml:space="preserve">6.78 days (0.89), with a median session duration (min-max) of </w:t>
      </w:r>
      <w:r w:rsidR="007233BD" w:rsidRPr="007B48A3">
        <w:rPr>
          <w:rFonts w:ascii="Arial" w:hAnsi="Arial" w:cs="Arial"/>
          <w:color w:val="000000" w:themeColor="text1"/>
          <w:sz w:val="20"/>
          <w:szCs w:val="20"/>
        </w:rPr>
        <w:t>one</w:t>
      </w:r>
      <w:r w:rsidRPr="007B48A3">
        <w:rPr>
          <w:rFonts w:ascii="Arial" w:hAnsi="Arial" w:cs="Arial"/>
          <w:color w:val="000000" w:themeColor="text1"/>
          <w:sz w:val="20"/>
          <w:szCs w:val="20"/>
        </w:rPr>
        <w:t xml:space="preserve"> hour (0.08-30). Almost all participants (99%) indicated that they </w:t>
      </w:r>
      <w:r w:rsidR="00FE1E59" w:rsidRPr="007B48A3">
        <w:rPr>
          <w:rFonts w:ascii="Arial" w:hAnsi="Arial" w:cs="Arial"/>
          <w:color w:val="000000"/>
          <w:sz w:val="20"/>
          <w:szCs w:val="20"/>
        </w:rPr>
        <w:t>mainly</w:t>
      </w:r>
      <w:r w:rsidRPr="007B48A3">
        <w:rPr>
          <w:rFonts w:ascii="Arial" w:hAnsi="Arial" w:cs="Arial"/>
          <w:color w:val="000000" w:themeColor="text1"/>
          <w:sz w:val="20"/>
          <w:szCs w:val="20"/>
        </w:rPr>
        <w:t xml:space="preserve"> used the </w:t>
      </w:r>
      <w:r w:rsidR="00FE1E59" w:rsidRPr="007B48A3">
        <w:rPr>
          <w:rFonts w:ascii="Arial" w:hAnsi="Arial" w:cs="Arial"/>
          <w:color w:val="000000"/>
          <w:sz w:val="20"/>
          <w:szCs w:val="20"/>
        </w:rPr>
        <w:t>Internet</w:t>
      </w:r>
      <w:r w:rsidRPr="007B48A3">
        <w:rPr>
          <w:rFonts w:ascii="Arial" w:hAnsi="Arial" w:cs="Arial"/>
          <w:color w:val="000000" w:themeColor="text1"/>
          <w:sz w:val="20"/>
          <w:szCs w:val="20"/>
        </w:rPr>
        <w:t xml:space="preserve"> to search for general information</w:t>
      </w:r>
      <w:r w:rsidR="00700E43" w:rsidRPr="007B48A3">
        <w:rPr>
          <w:rFonts w:ascii="Arial" w:hAnsi="Arial" w:cs="Arial"/>
          <w:color w:val="000000" w:themeColor="text1"/>
          <w:sz w:val="20"/>
          <w:szCs w:val="20"/>
        </w:rPr>
        <w:t xml:space="preserve">, followed by </w:t>
      </w:r>
      <w:r w:rsidRPr="007B48A3">
        <w:rPr>
          <w:rFonts w:ascii="Arial" w:hAnsi="Arial" w:cs="Arial"/>
          <w:color w:val="000000" w:themeColor="text1"/>
          <w:sz w:val="20"/>
          <w:szCs w:val="20"/>
        </w:rPr>
        <w:t xml:space="preserve">using the </w:t>
      </w:r>
      <w:r w:rsidR="00FE1E59" w:rsidRPr="007B48A3">
        <w:rPr>
          <w:rFonts w:ascii="Arial" w:hAnsi="Arial" w:cs="Arial"/>
          <w:color w:val="000000"/>
          <w:sz w:val="20"/>
          <w:szCs w:val="20"/>
        </w:rPr>
        <w:t>Internet</w:t>
      </w:r>
      <w:r w:rsidRPr="007B48A3">
        <w:rPr>
          <w:rFonts w:ascii="Arial" w:hAnsi="Arial" w:cs="Arial"/>
          <w:color w:val="000000" w:themeColor="text1"/>
          <w:sz w:val="20"/>
          <w:szCs w:val="20"/>
        </w:rPr>
        <w:t xml:space="preserve"> for communication (87.9%), entertainment (77.7%), online shopping (45%), email (33.6%), work (11.4%), and other purposes (2.1%). Among the </w:t>
      </w:r>
      <w:r w:rsidR="00FE1E59" w:rsidRPr="007B48A3">
        <w:rPr>
          <w:rFonts w:ascii="Arial" w:hAnsi="Arial" w:cs="Arial"/>
          <w:color w:val="000000"/>
          <w:sz w:val="20"/>
          <w:szCs w:val="20"/>
        </w:rPr>
        <w:lastRenderedPageBreak/>
        <w:t>Internet</w:t>
      </w:r>
      <w:r w:rsidRPr="007B48A3">
        <w:rPr>
          <w:rFonts w:ascii="Arial" w:hAnsi="Arial" w:cs="Arial"/>
          <w:color w:val="000000" w:themeColor="text1"/>
          <w:sz w:val="20"/>
          <w:szCs w:val="20"/>
        </w:rPr>
        <w:t xml:space="preserve"> platforms, the most frequently used were Line</w:t>
      </w:r>
      <w:r w:rsidRPr="007B48A3">
        <w:rPr>
          <w:rFonts w:ascii="Arial" w:hAnsi="Arial" w:cs="Arial"/>
          <w:color w:val="000000" w:themeColor="text1"/>
          <w:sz w:val="20"/>
          <w:szCs w:val="20"/>
          <w:vertAlign w:val="superscript"/>
        </w:rPr>
        <w:t xml:space="preserve">® </w:t>
      </w:r>
      <w:r w:rsidRPr="007B48A3">
        <w:rPr>
          <w:rFonts w:ascii="Arial" w:hAnsi="Arial" w:cs="Arial"/>
          <w:color w:val="000000" w:themeColor="text1"/>
          <w:sz w:val="20"/>
          <w:szCs w:val="20"/>
        </w:rPr>
        <w:t>(93.6%), Facebook</w:t>
      </w:r>
      <w:r w:rsidRPr="007B48A3">
        <w:rPr>
          <w:rFonts w:ascii="Arial" w:hAnsi="Arial" w:cs="Arial"/>
          <w:color w:val="000000" w:themeColor="text1"/>
          <w:sz w:val="20"/>
          <w:szCs w:val="20"/>
          <w:vertAlign w:val="superscript"/>
        </w:rPr>
        <w:t xml:space="preserve">® </w:t>
      </w:r>
      <w:r w:rsidRPr="007B48A3">
        <w:rPr>
          <w:rFonts w:ascii="Arial" w:hAnsi="Arial" w:cs="Arial"/>
          <w:color w:val="000000" w:themeColor="text1"/>
          <w:sz w:val="20"/>
          <w:szCs w:val="20"/>
        </w:rPr>
        <w:t>(84.3%), and Google</w:t>
      </w:r>
      <w:r w:rsidRPr="007B48A3">
        <w:rPr>
          <w:rFonts w:ascii="Arial" w:hAnsi="Arial" w:cs="Arial"/>
          <w:color w:val="000000" w:themeColor="text1"/>
          <w:sz w:val="20"/>
          <w:szCs w:val="20"/>
          <w:vertAlign w:val="superscript"/>
        </w:rPr>
        <w:t xml:space="preserve">® </w:t>
      </w:r>
      <w:r w:rsidRPr="007B48A3">
        <w:rPr>
          <w:rFonts w:ascii="Arial" w:hAnsi="Arial" w:cs="Arial"/>
          <w:color w:val="000000" w:themeColor="text1"/>
          <w:sz w:val="20"/>
          <w:szCs w:val="20"/>
        </w:rPr>
        <w:t xml:space="preserve">(77.9%). One-third </w:t>
      </w:r>
      <w:r w:rsidR="00FE1E59" w:rsidRPr="007B48A3">
        <w:rPr>
          <w:rFonts w:ascii="Arial" w:hAnsi="Arial" w:cs="Arial"/>
          <w:color w:val="000000"/>
          <w:sz w:val="20"/>
          <w:szCs w:val="20"/>
        </w:rPr>
        <w:t>of the</w:t>
      </w:r>
      <w:r w:rsidRPr="007B48A3">
        <w:rPr>
          <w:rFonts w:ascii="Arial" w:hAnsi="Arial" w:cs="Arial"/>
          <w:color w:val="000000" w:themeColor="text1"/>
          <w:sz w:val="20"/>
          <w:szCs w:val="20"/>
        </w:rPr>
        <w:t xml:space="preserve"> respondents used YouTube</w:t>
      </w:r>
      <w:r w:rsidRPr="007B48A3">
        <w:rPr>
          <w:rFonts w:ascii="Arial" w:hAnsi="Arial" w:cs="Arial"/>
          <w:color w:val="000000" w:themeColor="text1"/>
          <w:sz w:val="20"/>
          <w:szCs w:val="20"/>
          <w:vertAlign w:val="superscript"/>
        </w:rPr>
        <w:t xml:space="preserve">® </w:t>
      </w:r>
      <w:r w:rsidRPr="007B48A3">
        <w:rPr>
          <w:rFonts w:ascii="Arial" w:hAnsi="Arial" w:cs="Arial"/>
          <w:color w:val="000000" w:themeColor="text1"/>
          <w:sz w:val="20"/>
          <w:szCs w:val="20"/>
        </w:rPr>
        <w:t>(35%), while Instagram</w:t>
      </w:r>
      <w:r w:rsidRPr="007B48A3">
        <w:rPr>
          <w:rFonts w:ascii="Arial" w:hAnsi="Arial" w:cs="Arial"/>
          <w:color w:val="000000" w:themeColor="text1"/>
          <w:sz w:val="20"/>
          <w:szCs w:val="20"/>
          <w:vertAlign w:val="superscript"/>
        </w:rPr>
        <w:t xml:space="preserve">® </w:t>
      </w:r>
      <w:r w:rsidRPr="007B48A3">
        <w:rPr>
          <w:rFonts w:ascii="Arial" w:hAnsi="Arial" w:cs="Arial"/>
          <w:color w:val="000000" w:themeColor="text1"/>
          <w:sz w:val="20"/>
          <w:szCs w:val="20"/>
        </w:rPr>
        <w:t xml:space="preserve">(31.4%) were other popular options. </w:t>
      </w:r>
      <w:r w:rsidR="007233BD" w:rsidRPr="007B48A3">
        <w:rPr>
          <w:rFonts w:ascii="Arial" w:hAnsi="Arial" w:cs="Arial"/>
          <w:color w:val="000000"/>
          <w:sz w:val="20"/>
          <w:szCs w:val="20"/>
        </w:rPr>
        <w:t>Additionally,</w:t>
      </w:r>
      <w:r w:rsidRPr="007B48A3">
        <w:rPr>
          <w:rFonts w:ascii="Arial" w:hAnsi="Arial" w:cs="Arial"/>
          <w:color w:val="000000" w:themeColor="text1"/>
          <w:sz w:val="20"/>
          <w:szCs w:val="20"/>
        </w:rPr>
        <w:t xml:space="preserve"> participants reported </w:t>
      </w:r>
      <w:r w:rsidR="007233BD" w:rsidRPr="007B48A3">
        <w:rPr>
          <w:rFonts w:ascii="Arial" w:hAnsi="Arial" w:cs="Arial"/>
          <w:color w:val="000000"/>
          <w:sz w:val="20"/>
          <w:szCs w:val="20"/>
        </w:rPr>
        <w:t>using various</w:t>
      </w:r>
      <w:r w:rsidRPr="007B48A3">
        <w:rPr>
          <w:rFonts w:ascii="Arial" w:hAnsi="Arial" w:cs="Arial"/>
          <w:color w:val="000000" w:themeColor="text1"/>
          <w:sz w:val="20"/>
          <w:szCs w:val="20"/>
        </w:rPr>
        <w:t xml:space="preserve"> social media platforms, including TikTok</w:t>
      </w:r>
      <w:r w:rsidRPr="007B48A3">
        <w:rPr>
          <w:rFonts w:ascii="Arial" w:hAnsi="Arial" w:cs="Arial"/>
          <w:color w:val="000000" w:themeColor="text1"/>
          <w:sz w:val="20"/>
          <w:szCs w:val="20"/>
          <w:vertAlign w:val="superscript"/>
        </w:rPr>
        <w:t>®</w:t>
      </w:r>
      <w:r w:rsidR="00700E43" w:rsidRPr="007B48A3">
        <w:rPr>
          <w:rFonts w:ascii="Arial" w:hAnsi="Arial" w:cs="Arial"/>
          <w:color w:val="000000" w:themeColor="text1"/>
          <w:sz w:val="20"/>
          <w:szCs w:val="20"/>
          <w:vertAlign w:val="superscript"/>
        </w:rPr>
        <w:t xml:space="preserve"> </w:t>
      </w:r>
      <w:r w:rsidR="00700E43" w:rsidRPr="007B48A3">
        <w:rPr>
          <w:rFonts w:ascii="Arial" w:hAnsi="Arial" w:cs="Arial"/>
          <w:color w:val="000000" w:themeColor="text1"/>
          <w:sz w:val="20"/>
          <w:szCs w:val="20"/>
        </w:rPr>
        <w:t>(24.3%)</w:t>
      </w:r>
      <w:r w:rsidRPr="007B48A3">
        <w:rPr>
          <w:rFonts w:ascii="Arial" w:hAnsi="Arial" w:cs="Arial"/>
          <w:color w:val="000000" w:themeColor="text1"/>
          <w:sz w:val="20"/>
          <w:szCs w:val="20"/>
        </w:rPr>
        <w:t>, Pantip</w:t>
      </w:r>
      <w:r w:rsidRPr="007B48A3">
        <w:rPr>
          <w:rFonts w:ascii="Arial" w:hAnsi="Arial" w:cs="Arial"/>
          <w:color w:val="000000" w:themeColor="text1"/>
          <w:sz w:val="20"/>
          <w:szCs w:val="20"/>
          <w:vertAlign w:val="superscript"/>
        </w:rPr>
        <w:t>®</w:t>
      </w:r>
      <w:r w:rsidR="00C513AB" w:rsidRPr="007B48A3">
        <w:rPr>
          <w:rFonts w:ascii="Arial" w:hAnsi="Arial" w:cs="Arial"/>
          <w:color w:val="202122"/>
          <w:sz w:val="20"/>
          <w:szCs w:val="20"/>
          <w:shd w:val="clear" w:color="auto" w:fill="FFFFFF"/>
        </w:rPr>
        <w:t xml:space="preserve">, a popular </w:t>
      </w:r>
      <w:r w:rsidR="007233BD" w:rsidRPr="007B48A3">
        <w:rPr>
          <w:rFonts w:ascii="Arial" w:hAnsi="Arial" w:cs="Arial"/>
          <w:color w:val="202122"/>
          <w:sz w:val="20"/>
          <w:szCs w:val="20"/>
          <w:shd w:val="clear" w:color="auto" w:fill="FFFFFF"/>
        </w:rPr>
        <w:t>Thai language</w:t>
      </w:r>
      <w:r w:rsidR="00C513AB" w:rsidRPr="007B48A3">
        <w:rPr>
          <w:rFonts w:ascii="Arial" w:hAnsi="Arial" w:cs="Arial"/>
          <w:color w:val="202122"/>
          <w:sz w:val="20"/>
          <w:szCs w:val="20"/>
          <w:shd w:val="clear" w:color="auto" w:fill="FFFFFF"/>
        </w:rPr>
        <w:t xml:space="preserve"> website and discussion forum</w:t>
      </w:r>
      <w:r w:rsidR="00C513AB" w:rsidRPr="007B48A3">
        <w:rPr>
          <w:rFonts w:ascii="Arial" w:hAnsi="Arial" w:cs="Arial"/>
          <w:color w:val="000000" w:themeColor="text1"/>
          <w:sz w:val="20"/>
          <w:szCs w:val="20"/>
        </w:rPr>
        <w:t xml:space="preserve"> </w:t>
      </w:r>
      <w:r w:rsidR="00700E43" w:rsidRPr="007B48A3">
        <w:rPr>
          <w:rFonts w:ascii="Arial" w:hAnsi="Arial" w:cs="Arial"/>
          <w:color w:val="000000" w:themeColor="text1"/>
          <w:sz w:val="20"/>
          <w:szCs w:val="20"/>
        </w:rPr>
        <w:t>(19.3%)</w:t>
      </w:r>
      <w:r w:rsidRPr="007B48A3">
        <w:rPr>
          <w:rFonts w:ascii="Arial" w:hAnsi="Arial" w:cs="Arial"/>
          <w:color w:val="000000" w:themeColor="text1"/>
          <w:sz w:val="20"/>
          <w:szCs w:val="20"/>
        </w:rPr>
        <w:t xml:space="preserve">, </w:t>
      </w:r>
      <w:proofErr w:type="spellStart"/>
      <w:r w:rsidRPr="007B48A3">
        <w:rPr>
          <w:rFonts w:ascii="Arial" w:hAnsi="Arial" w:cs="Arial"/>
          <w:color w:val="000000" w:themeColor="text1"/>
          <w:sz w:val="20"/>
          <w:szCs w:val="20"/>
        </w:rPr>
        <w:t>Mhorprom</w:t>
      </w:r>
      <w:proofErr w:type="spellEnd"/>
      <w:r w:rsidRPr="007B48A3">
        <w:rPr>
          <w:rFonts w:ascii="Arial" w:hAnsi="Arial" w:cs="Arial"/>
          <w:color w:val="000000" w:themeColor="text1"/>
          <w:sz w:val="20"/>
          <w:szCs w:val="20"/>
          <w:vertAlign w:val="superscript"/>
        </w:rPr>
        <w:t>®</w:t>
      </w:r>
      <w:r w:rsidR="00C513AB" w:rsidRPr="007B48A3">
        <w:rPr>
          <w:rFonts w:ascii="Arial" w:hAnsi="Arial" w:cs="Arial"/>
          <w:color w:val="000000" w:themeColor="text1"/>
          <w:sz w:val="20"/>
          <w:szCs w:val="20"/>
          <w:vertAlign w:val="superscript"/>
        </w:rPr>
        <w:t xml:space="preserve">, </w:t>
      </w:r>
      <w:r w:rsidR="00C513AB" w:rsidRPr="007B48A3">
        <w:rPr>
          <w:rFonts w:ascii="Arial" w:hAnsi="Arial" w:cs="Arial"/>
          <w:color w:val="4D5156"/>
          <w:sz w:val="20"/>
          <w:szCs w:val="20"/>
          <w:shd w:val="clear" w:color="auto" w:fill="FFFFFF"/>
        </w:rPr>
        <w:t xml:space="preserve">an application launched </w:t>
      </w:r>
      <w:r w:rsidR="00C513AB" w:rsidRPr="007B48A3">
        <w:rPr>
          <w:rFonts w:ascii="Arial" w:hAnsi="Arial" w:cs="Arial"/>
          <w:sz w:val="20"/>
          <w:szCs w:val="20"/>
          <w:shd w:val="clear" w:color="auto" w:fill="FFFFFF"/>
        </w:rPr>
        <w:t>by </w:t>
      </w:r>
      <w:r w:rsidR="00C513AB" w:rsidRPr="007B48A3">
        <w:rPr>
          <w:rStyle w:val="Emphasis"/>
          <w:rFonts w:ascii="Arial" w:hAnsi="Arial" w:cs="Arial"/>
          <w:i w:val="0"/>
          <w:iCs w:val="0"/>
          <w:sz w:val="20"/>
          <w:szCs w:val="20"/>
          <w:shd w:val="clear" w:color="auto" w:fill="FFFFFF"/>
        </w:rPr>
        <w:t xml:space="preserve">the Ministry of Public </w:t>
      </w:r>
      <w:r w:rsidR="007233BD" w:rsidRPr="007B48A3">
        <w:rPr>
          <w:rStyle w:val="Emphasis"/>
          <w:rFonts w:ascii="Arial" w:hAnsi="Arial" w:cs="Arial"/>
          <w:i w:val="0"/>
          <w:iCs w:val="0"/>
          <w:color w:val="000000"/>
          <w:sz w:val="20"/>
          <w:szCs w:val="20"/>
          <w:shd w:val="clear" w:color="auto" w:fill="FFFFFF"/>
        </w:rPr>
        <w:t>Health of</w:t>
      </w:r>
      <w:r w:rsidR="00C513AB" w:rsidRPr="007B48A3">
        <w:rPr>
          <w:rStyle w:val="Emphasis"/>
          <w:rFonts w:ascii="Arial" w:hAnsi="Arial" w:cs="Arial"/>
          <w:i w:val="0"/>
          <w:iCs w:val="0"/>
          <w:sz w:val="20"/>
          <w:szCs w:val="20"/>
          <w:shd w:val="clear" w:color="auto" w:fill="FFFFFF"/>
        </w:rPr>
        <w:t xml:space="preserve"> Thailand to </w:t>
      </w:r>
      <w:r w:rsidR="007233BD" w:rsidRPr="007B48A3">
        <w:rPr>
          <w:rStyle w:val="Emphasis"/>
          <w:rFonts w:ascii="Arial" w:hAnsi="Arial" w:cs="Arial"/>
          <w:i w:val="0"/>
          <w:iCs w:val="0"/>
          <w:color w:val="000000"/>
          <w:sz w:val="20"/>
          <w:szCs w:val="20"/>
          <w:shd w:val="clear" w:color="auto" w:fill="FFFFFF"/>
        </w:rPr>
        <w:t>allow</w:t>
      </w:r>
      <w:r w:rsidR="00C513AB" w:rsidRPr="007B48A3">
        <w:rPr>
          <w:rStyle w:val="Emphasis"/>
          <w:rFonts w:ascii="Arial" w:hAnsi="Arial" w:cs="Arial"/>
          <w:i w:val="0"/>
          <w:iCs w:val="0"/>
          <w:sz w:val="20"/>
          <w:szCs w:val="20"/>
          <w:shd w:val="clear" w:color="auto" w:fill="FFFFFF"/>
        </w:rPr>
        <w:t xml:space="preserve"> residents to access vaccination services</w:t>
      </w:r>
      <w:r w:rsidR="00C513AB" w:rsidRPr="007B48A3">
        <w:rPr>
          <w:rFonts w:ascii="Arial" w:hAnsi="Arial" w:cs="Arial"/>
          <w:sz w:val="20"/>
          <w:szCs w:val="20"/>
        </w:rPr>
        <w:t xml:space="preserve"> </w:t>
      </w:r>
      <w:r w:rsidR="00700E43" w:rsidRPr="007B48A3">
        <w:rPr>
          <w:rFonts w:ascii="Arial" w:hAnsi="Arial" w:cs="Arial"/>
          <w:color w:val="000000" w:themeColor="text1"/>
          <w:sz w:val="20"/>
          <w:szCs w:val="20"/>
        </w:rPr>
        <w:t>(15%)</w:t>
      </w:r>
      <w:r w:rsidRPr="007B48A3">
        <w:rPr>
          <w:rFonts w:ascii="Arial" w:hAnsi="Arial" w:cs="Arial"/>
          <w:color w:val="000000" w:themeColor="text1"/>
          <w:sz w:val="20"/>
          <w:szCs w:val="20"/>
        </w:rPr>
        <w:t>, Twitter</w:t>
      </w:r>
      <w:r w:rsidRPr="007B48A3">
        <w:rPr>
          <w:rFonts w:ascii="Arial" w:hAnsi="Arial" w:cs="Arial"/>
          <w:color w:val="000000" w:themeColor="text1"/>
          <w:sz w:val="20"/>
          <w:szCs w:val="20"/>
          <w:vertAlign w:val="superscript"/>
        </w:rPr>
        <w:t>®</w:t>
      </w:r>
      <w:r w:rsidR="00700E43" w:rsidRPr="007B48A3">
        <w:rPr>
          <w:rFonts w:ascii="Arial" w:hAnsi="Arial" w:cs="Arial"/>
          <w:color w:val="000000" w:themeColor="text1"/>
          <w:sz w:val="20"/>
          <w:szCs w:val="20"/>
        </w:rPr>
        <w:t>(15%)</w:t>
      </w:r>
      <w:r w:rsidRPr="007B48A3">
        <w:rPr>
          <w:rFonts w:ascii="Arial" w:hAnsi="Arial" w:cs="Arial"/>
          <w:color w:val="000000" w:themeColor="text1"/>
          <w:sz w:val="20"/>
          <w:szCs w:val="20"/>
        </w:rPr>
        <w:t>, Siriraj connect</w:t>
      </w:r>
      <w:r w:rsidRPr="007B48A3">
        <w:rPr>
          <w:rFonts w:ascii="Arial" w:hAnsi="Arial" w:cs="Arial"/>
          <w:color w:val="000000" w:themeColor="text1"/>
          <w:sz w:val="20"/>
          <w:szCs w:val="20"/>
          <w:vertAlign w:val="superscript"/>
        </w:rPr>
        <w:t>®</w:t>
      </w:r>
      <w:r w:rsidR="00C513AB" w:rsidRPr="007B48A3">
        <w:rPr>
          <w:rFonts w:ascii="Arial" w:hAnsi="Arial" w:cs="Arial"/>
          <w:color w:val="000000" w:themeColor="text1"/>
          <w:sz w:val="20"/>
          <w:szCs w:val="20"/>
        </w:rPr>
        <w:t xml:space="preserve">, an application developed by </w:t>
      </w:r>
      <w:r w:rsidR="006D01B9" w:rsidRPr="007B48A3">
        <w:rPr>
          <w:rFonts w:ascii="Arial" w:hAnsi="Arial" w:cs="Arial"/>
          <w:color w:val="000000" w:themeColor="text1"/>
          <w:sz w:val="20"/>
          <w:szCs w:val="20"/>
        </w:rPr>
        <w:t xml:space="preserve">the </w:t>
      </w:r>
      <w:r w:rsidR="00C513AB" w:rsidRPr="007B48A3">
        <w:rPr>
          <w:rFonts w:ascii="Arial" w:hAnsi="Arial" w:cs="Arial"/>
          <w:color w:val="000000" w:themeColor="text1"/>
          <w:sz w:val="20"/>
          <w:szCs w:val="20"/>
        </w:rPr>
        <w:t>Siriraj hospital</w:t>
      </w:r>
      <w:r w:rsidR="006D01B9" w:rsidRPr="007B48A3">
        <w:rPr>
          <w:rFonts w:ascii="Arial" w:hAnsi="Arial" w:cs="Arial"/>
          <w:color w:val="000000" w:themeColor="text1"/>
          <w:sz w:val="20"/>
          <w:szCs w:val="20"/>
        </w:rPr>
        <w:t xml:space="preserve"> </w:t>
      </w:r>
      <w:r w:rsidR="007233BD" w:rsidRPr="007B48A3">
        <w:rPr>
          <w:rFonts w:ascii="Arial" w:hAnsi="Arial" w:cs="Arial"/>
          <w:color w:val="000000"/>
          <w:sz w:val="20"/>
          <w:szCs w:val="20"/>
        </w:rPr>
        <w:t>to provide</w:t>
      </w:r>
      <w:r w:rsidR="006D01B9" w:rsidRPr="007B48A3">
        <w:rPr>
          <w:rFonts w:ascii="Arial" w:hAnsi="Arial" w:cs="Arial"/>
          <w:color w:val="000000" w:themeColor="text1"/>
          <w:sz w:val="20"/>
          <w:szCs w:val="20"/>
        </w:rPr>
        <w:t xml:space="preserve"> various health services </w:t>
      </w:r>
      <w:r w:rsidR="00C513AB" w:rsidRPr="007B48A3">
        <w:rPr>
          <w:rFonts w:ascii="Arial" w:hAnsi="Arial" w:cs="Arial"/>
          <w:color w:val="000000" w:themeColor="text1"/>
          <w:sz w:val="20"/>
          <w:szCs w:val="20"/>
        </w:rPr>
        <w:t>(11.4%)</w:t>
      </w:r>
      <w:r w:rsidRPr="007B48A3">
        <w:rPr>
          <w:rFonts w:ascii="Arial" w:hAnsi="Arial" w:cs="Arial"/>
          <w:color w:val="000000" w:themeColor="text1"/>
          <w:sz w:val="20"/>
          <w:szCs w:val="20"/>
        </w:rPr>
        <w:t xml:space="preserve">, </w:t>
      </w:r>
      <w:r w:rsidR="00C513AB" w:rsidRPr="007B48A3">
        <w:rPr>
          <w:rFonts w:ascii="Arial" w:hAnsi="Arial" w:cs="Arial"/>
          <w:color w:val="000000" w:themeColor="text1"/>
          <w:sz w:val="20"/>
          <w:szCs w:val="20"/>
        </w:rPr>
        <w:t xml:space="preserve">Thai </w:t>
      </w:r>
      <w:r w:rsidRPr="007B48A3">
        <w:rPr>
          <w:rFonts w:ascii="Arial" w:hAnsi="Arial" w:cs="Arial"/>
          <w:color w:val="000000" w:themeColor="text1"/>
          <w:sz w:val="20"/>
          <w:szCs w:val="20"/>
        </w:rPr>
        <w:t>newspaper websites</w:t>
      </w:r>
      <w:r w:rsidR="00C513AB" w:rsidRPr="007B48A3">
        <w:rPr>
          <w:rFonts w:ascii="Arial" w:hAnsi="Arial" w:cs="Arial"/>
          <w:color w:val="000000" w:themeColor="text1"/>
          <w:sz w:val="20"/>
          <w:szCs w:val="20"/>
        </w:rPr>
        <w:t xml:space="preserve"> (2.9%)</w:t>
      </w:r>
      <w:r w:rsidRPr="007B48A3">
        <w:rPr>
          <w:rFonts w:ascii="Arial" w:hAnsi="Arial" w:cs="Arial"/>
          <w:color w:val="000000" w:themeColor="text1"/>
          <w:sz w:val="20"/>
          <w:szCs w:val="20"/>
        </w:rPr>
        <w:t>, WeChat</w:t>
      </w:r>
      <w:r w:rsidRPr="007B48A3">
        <w:rPr>
          <w:rFonts w:ascii="Arial" w:hAnsi="Arial" w:cs="Arial"/>
          <w:color w:val="000000" w:themeColor="text1"/>
          <w:sz w:val="20"/>
          <w:szCs w:val="20"/>
          <w:vertAlign w:val="superscript"/>
        </w:rPr>
        <w:t>®</w:t>
      </w:r>
      <w:r w:rsidR="00C513AB" w:rsidRPr="007B48A3">
        <w:rPr>
          <w:rFonts w:ascii="Arial" w:hAnsi="Arial" w:cs="Arial"/>
          <w:color w:val="000000" w:themeColor="text1"/>
          <w:sz w:val="20"/>
          <w:szCs w:val="20"/>
        </w:rPr>
        <w:t>(1.4%)</w:t>
      </w:r>
      <w:r w:rsidRPr="007B48A3">
        <w:rPr>
          <w:rFonts w:ascii="Arial" w:hAnsi="Arial" w:cs="Arial"/>
          <w:color w:val="000000" w:themeColor="text1"/>
          <w:sz w:val="20"/>
          <w:szCs w:val="20"/>
        </w:rPr>
        <w:t>, Clubhouse</w:t>
      </w:r>
      <w:r w:rsidRPr="007B48A3">
        <w:rPr>
          <w:rFonts w:ascii="Arial" w:hAnsi="Arial" w:cs="Arial"/>
          <w:color w:val="000000" w:themeColor="text1"/>
          <w:sz w:val="20"/>
          <w:szCs w:val="20"/>
          <w:vertAlign w:val="superscript"/>
        </w:rPr>
        <w:t>®</w:t>
      </w:r>
      <w:r w:rsidR="00C513AB" w:rsidRPr="007B48A3">
        <w:rPr>
          <w:rFonts w:ascii="Arial" w:hAnsi="Arial" w:cs="Arial"/>
          <w:color w:val="000000" w:themeColor="text1"/>
          <w:sz w:val="20"/>
          <w:szCs w:val="20"/>
        </w:rPr>
        <w:t>(1.4%)</w:t>
      </w:r>
      <w:r w:rsidRPr="007B48A3">
        <w:rPr>
          <w:rFonts w:ascii="Arial" w:hAnsi="Arial" w:cs="Arial"/>
          <w:color w:val="000000" w:themeColor="text1"/>
          <w:sz w:val="20"/>
          <w:szCs w:val="20"/>
        </w:rPr>
        <w:t xml:space="preserve"> and others</w:t>
      </w:r>
      <w:r w:rsidR="00C513AB" w:rsidRPr="007B48A3">
        <w:rPr>
          <w:rFonts w:ascii="Arial" w:hAnsi="Arial" w:cs="Arial"/>
          <w:color w:val="000000" w:themeColor="text1"/>
          <w:sz w:val="20"/>
          <w:szCs w:val="20"/>
        </w:rPr>
        <w:t xml:space="preserve"> </w:t>
      </w:r>
      <w:r w:rsidR="00700E43" w:rsidRPr="007B48A3">
        <w:rPr>
          <w:rFonts w:ascii="Arial" w:hAnsi="Arial" w:cs="Arial"/>
          <w:color w:val="000000" w:themeColor="text1"/>
          <w:sz w:val="20"/>
          <w:szCs w:val="20"/>
        </w:rPr>
        <w:t>(</w:t>
      </w:r>
      <w:r w:rsidRPr="007B48A3">
        <w:rPr>
          <w:rFonts w:ascii="Arial" w:hAnsi="Arial" w:cs="Arial"/>
          <w:color w:val="000000" w:themeColor="text1"/>
          <w:sz w:val="20"/>
          <w:szCs w:val="20"/>
        </w:rPr>
        <w:t>6.4%</w:t>
      </w:r>
      <w:r w:rsidR="00700E43" w:rsidRPr="007B48A3">
        <w:rPr>
          <w:rFonts w:ascii="Arial" w:hAnsi="Arial" w:cs="Arial"/>
          <w:color w:val="000000" w:themeColor="text1"/>
          <w:sz w:val="20"/>
          <w:szCs w:val="20"/>
        </w:rPr>
        <w:t>)</w:t>
      </w:r>
      <w:r w:rsidRPr="007B48A3">
        <w:rPr>
          <w:rFonts w:ascii="Arial" w:hAnsi="Arial" w:cs="Arial"/>
          <w:color w:val="000000" w:themeColor="text1"/>
          <w:sz w:val="20"/>
          <w:szCs w:val="20"/>
        </w:rPr>
        <w:t>.</w:t>
      </w:r>
    </w:p>
    <w:bookmarkEnd w:id="4"/>
    <w:bookmarkEnd w:id="5"/>
    <w:p w14:paraId="02469005" w14:textId="77777777" w:rsidR="00B5456D" w:rsidRPr="007B48A3" w:rsidRDefault="00B5456D" w:rsidP="0061292B">
      <w:pPr>
        <w:spacing w:after="0" w:line="276" w:lineRule="auto"/>
        <w:jc w:val="thaiDistribute"/>
        <w:rPr>
          <w:rFonts w:ascii="Arial" w:hAnsi="Arial" w:cs="Arial"/>
          <w:b/>
          <w:bCs/>
          <w:i/>
          <w:iCs/>
          <w:color w:val="000000" w:themeColor="text1"/>
          <w:sz w:val="20"/>
          <w:szCs w:val="20"/>
        </w:rPr>
      </w:pPr>
    </w:p>
    <w:p w14:paraId="48B63205" w14:textId="095E5098" w:rsidR="002F6E45" w:rsidRPr="002B30CF" w:rsidRDefault="002F6E45" w:rsidP="0061292B">
      <w:pPr>
        <w:spacing w:after="0" w:line="276" w:lineRule="auto"/>
        <w:jc w:val="thaiDistribute"/>
        <w:rPr>
          <w:rFonts w:ascii="Arial" w:hAnsi="Arial" w:cs="Arial"/>
          <w:b/>
          <w:bCs/>
          <w:color w:val="000000" w:themeColor="text1"/>
          <w:sz w:val="20"/>
          <w:szCs w:val="20"/>
        </w:rPr>
      </w:pPr>
      <w:r w:rsidRPr="002B30CF">
        <w:rPr>
          <w:rFonts w:ascii="Arial" w:hAnsi="Arial" w:cs="Arial"/>
          <w:b/>
          <w:bCs/>
          <w:color w:val="31849B"/>
          <w:sz w:val="20"/>
          <w:szCs w:val="20"/>
        </w:rPr>
        <w:t>Internet usage for health</w:t>
      </w:r>
      <w:r w:rsidRPr="002B30CF">
        <w:rPr>
          <w:rFonts w:ascii="Arial" w:hAnsi="Arial" w:cs="Arial"/>
          <w:b/>
          <w:bCs/>
          <w:color w:val="000000" w:themeColor="text1"/>
          <w:sz w:val="20"/>
          <w:szCs w:val="20"/>
        </w:rPr>
        <w:t xml:space="preserve"> </w:t>
      </w:r>
    </w:p>
    <w:p w14:paraId="10A9CA1A" w14:textId="6FE68D4A" w:rsidR="002F6E45" w:rsidRPr="007B48A3" w:rsidRDefault="002F6E45" w:rsidP="0061292B">
      <w:pPr>
        <w:spacing w:after="0" w:line="276" w:lineRule="auto"/>
        <w:ind w:firstLine="720"/>
        <w:jc w:val="thaiDistribute"/>
        <w:rPr>
          <w:rFonts w:ascii="Arial" w:hAnsi="Arial" w:cs="Arial"/>
          <w:color w:val="000000" w:themeColor="text1"/>
          <w:sz w:val="20"/>
          <w:szCs w:val="20"/>
        </w:rPr>
      </w:pPr>
      <w:bookmarkStart w:id="6" w:name="OLE_LINK9"/>
      <w:bookmarkStart w:id="7" w:name="OLE_LINK10"/>
      <w:r w:rsidRPr="007B48A3">
        <w:rPr>
          <w:rFonts w:ascii="Arial" w:hAnsi="Arial" w:cs="Arial"/>
          <w:color w:val="000000" w:themeColor="text1"/>
          <w:sz w:val="20"/>
          <w:szCs w:val="20"/>
        </w:rPr>
        <w:t xml:space="preserve">The median </w:t>
      </w:r>
      <w:r w:rsidR="006D01B9" w:rsidRPr="007B48A3">
        <w:rPr>
          <w:rFonts w:ascii="Arial" w:hAnsi="Arial" w:cs="Arial"/>
          <w:color w:val="000000" w:themeColor="text1"/>
          <w:sz w:val="20"/>
          <w:szCs w:val="20"/>
        </w:rPr>
        <w:t xml:space="preserve">frequency of </w:t>
      </w:r>
      <w:r w:rsidRPr="007B48A3">
        <w:rPr>
          <w:rFonts w:ascii="Arial" w:hAnsi="Arial" w:cs="Arial"/>
          <w:color w:val="000000" w:themeColor="text1"/>
          <w:sz w:val="20"/>
          <w:szCs w:val="20"/>
        </w:rPr>
        <w:t xml:space="preserve">electronic health (eHealth) communication among participants (min-max) </w:t>
      </w:r>
      <w:r w:rsidR="006D01B9" w:rsidRPr="007B48A3">
        <w:rPr>
          <w:rFonts w:ascii="Arial" w:hAnsi="Arial" w:cs="Arial"/>
          <w:color w:val="000000" w:themeColor="text1"/>
          <w:sz w:val="20"/>
          <w:szCs w:val="20"/>
        </w:rPr>
        <w:t xml:space="preserve">was </w:t>
      </w:r>
      <w:r w:rsidRPr="007B48A3">
        <w:rPr>
          <w:rFonts w:ascii="Arial" w:hAnsi="Arial" w:cs="Arial"/>
          <w:color w:val="000000" w:themeColor="text1"/>
          <w:sz w:val="20"/>
          <w:szCs w:val="20"/>
        </w:rPr>
        <w:t xml:space="preserve">three days (1-7). </w:t>
      </w:r>
      <w:r w:rsidR="007233BD" w:rsidRPr="007B48A3">
        <w:rPr>
          <w:rFonts w:ascii="Arial" w:hAnsi="Arial" w:cs="Arial"/>
          <w:color w:val="000000"/>
          <w:sz w:val="20"/>
          <w:szCs w:val="20"/>
        </w:rPr>
        <w:t>More than</w:t>
      </w:r>
      <w:r w:rsidRPr="007B48A3">
        <w:rPr>
          <w:rFonts w:ascii="Arial" w:hAnsi="Arial" w:cs="Arial"/>
          <w:color w:val="000000" w:themeColor="text1"/>
          <w:sz w:val="20"/>
          <w:szCs w:val="20"/>
        </w:rPr>
        <w:t xml:space="preserve"> half of </w:t>
      </w:r>
      <w:r w:rsidR="006D01B9" w:rsidRPr="007B48A3">
        <w:rPr>
          <w:rFonts w:ascii="Arial" w:hAnsi="Arial" w:cs="Arial"/>
          <w:color w:val="000000" w:themeColor="text1"/>
          <w:sz w:val="20"/>
          <w:szCs w:val="20"/>
        </w:rPr>
        <w:t>them</w:t>
      </w:r>
      <w:r w:rsidRPr="007B48A3">
        <w:rPr>
          <w:rFonts w:ascii="Arial" w:hAnsi="Arial" w:cs="Arial"/>
          <w:color w:val="000000" w:themeColor="text1"/>
          <w:sz w:val="20"/>
          <w:szCs w:val="20"/>
        </w:rPr>
        <w:t xml:space="preserve"> receiv</w:t>
      </w:r>
      <w:r w:rsidR="006D01B9" w:rsidRPr="007B48A3">
        <w:rPr>
          <w:rFonts w:ascii="Arial" w:hAnsi="Arial" w:cs="Arial"/>
          <w:color w:val="000000" w:themeColor="text1"/>
          <w:sz w:val="20"/>
          <w:szCs w:val="20"/>
        </w:rPr>
        <w:t>ed</w:t>
      </w:r>
      <w:r w:rsidRPr="007B48A3">
        <w:rPr>
          <w:rFonts w:ascii="Arial" w:hAnsi="Arial" w:cs="Arial"/>
          <w:color w:val="000000" w:themeColor="text1"/>
          <w:sz w:val="20"/>
          <w:szCs w:val="20"/>
        </w:rPr>
        <w:t xml:space="preserve"> eHealth communication </w:t>
      </w:r>
      <w:r w:rsidR="007233BD" w:rsidRPr="007B48A3">
        <w:rPr>
          <w:rFonts w:ascii="Arial" w:hAnsi="Arial" w:cs="Arial"/>
          <w:color w:val="000000"/>
          <w:sz w:val="20"/>
          <w:szCs w:val="20"/>
        </w:rPr>
        <w:t>through Internet</w:t>
      </w:r>
      <w:r w:rsidRPr="007B48A3">
        <w:rPr>
          <w:rFonts w:ascii="Arial" w:hAnsi="Arial" w:cs="Arial"/>
          <w:color w:val="000000" w:themeColor="text1"/>
          <w:sz w:val="20"/>
          <w:szCs w:val="20"/>
        </w:rPr>
        <w:t xml:space="preserve"> platforms such as Line</w:t>
      </w:r>
      <w:r w:rsidRPr="007B48A3">
        <w:rPr>
          <w:rFonts w:ascii="Arial" w:hAnsi="Arial" w:cs="Arial"/>
          <w:color w:val="000000" w:themeColor="text1"/>
          <w:sz w:val="20"/>
          <w:szCs w:val="20"/>
          <w:vertAlign w:val="superscript"/>
        </w:rPr>
        <w:t xml:space="preserve">® </w:t>
      </w:r>
      <w:r w:rsidRPr="007B48A3">
        <w:rPr>
          <w:rFonts w:ascii="Arial" w:hAnsi="Arial" w:cs="Arial"/>
          <w:color w:val="000000" w:themeColor="text1"/>
          <w:sz w:val="20"/>
          <w:szCs w:val="20"/>
        </w:rPr>
        <w:t>(57.1%), Facebook</w:t>
      </w:r>
      <w:r w:rsidRPr="007B48A3">
        <w:rPr>
          <w:rFonts w:ascii="Arial" w:hAnsi="Arial" w:cs="Arial"/>
          <w:color w:val="000000" w:themeColor="text1"/>
          <w:sz w:val="20"/>
          <w:szCs w:val="20"/>
          <w:vertAlign w:val="superscript"/>
        </w:rPr>
        <w:t xml:space="preserve">® </w:t>
      </w:r>
      <w:r w:rsidRPr="007B48A3">
        <w:rPr>
          <w:rFonts w:ascii="Arial" w:hAnsi="Arial" w:cs="Arial"/>
          <w:color w:val="000000" w:themeColor="text1"/>
          <w:sz w:val="20"/>
          <w:szCs w:val="20"/>
        </w:rPr>
        <w:t>(53.6%) and Google</w:t>
      </w:r>
      <w:r w:rsidRPr="007B48A3">
        <w:rPr>
          <w:rFonts w:ascii="Arial" w:hAnsi="Arial" w:cs="Arial"/>
          <w:color w:val="000000" w:themeColor="text1"/>
          <w:sz w:val="20"/>
          <w:szCs w:val="20"/>
          <w:vertAlign w:val="superscript"/>
        </w:rPr>
        <w:t xml:space="preserve">® </w:t>
      </w:r>
      <w:r w:rsidRPr="007B48A3">
        <w:rPr>
          <w:rFonts w:ascii="Arial" w:hAnsi="Arial" w:cs="Arial"/>
          <w:color w:val="000000" w:themeColor="text1"/>
          <w:sz w:val="20"/>
          <w:szCs w:val="20"/>
        </w:rPr>
        <w:t>(50%). Additional platforms included YouTube</w:t>
      </w:r>
      <w:r w:rsidRPr="007B48A3">
        <w:rPr>
          <w:rFonts w:ascii="Arial" w:hAnsi="Arial" w:cs="Arial"/>
          <w:color w:val="000000" w:themeColor="text1"/>
          <w:sz w:val="20"/>
          <w:szCs w:val="20"/>
          <w:vertAlign w:val="superscript"/>
        </w:rPr>
        <w:t>®</w:t>
      </w:r>
      <w:r w:rsidRPr="007B48A3">
        <w:rPr>
          <w:rFonts w:ascii="Arial" w:hAnsi="Arial" w:cs="Arial"/>
          <w:color w:val="000000" w:themeColor="text1"/>
          <w:sz w:val="20"/>
          <w:szCs w:val="20"/>
        </w:rPr>
        <w:t xml:space="preserve">, </w:t>
      </w:r>
      <w:proofErr w:type="spellStart"/>
      <w:r w:rsidRPr="007B48A3">
        <w:rPr>
          <w:rFonts w:ascii="Arial" w:hAnsi="Arial" w:cs="Arial"/>
          <w:color w:val="000000" w:themeColor="text1"/>
          <w:sz w:val="20"/>
          <w:szCs w:val="20"/>
        </w:rPr>
        <w:t>Mhorprom</w:t>
      </w:r>
      <w:proofErr w:type="spellEnd"/>
      <w:r w:rsidRPr="007B48A3">
        <w:rPr>
          <w:rFonts w:ascii="Arial" w:hAnsi="Arial" w:cs="Arial"/>
          <w:color w:val="000000" w:themeColor="text1"/>
          <w:sz w:val="20"/>
          <w:szCs w:val="20"/>
          <w:vertAlign w:val="superscript"/>
        </w:rPr>
        <w:t>®</w:t>
      </w:r>
      <w:r w:rsidRPr="007B48A3">
        <w:rPr>
          <w:rFonts w:ascii="Arial" w:hAnsi="Arial" w:cs="Arial"/>
          <w:color w:val="000000" w:themeColor="text1"/>
          <w:sz w:val="20"/>
          <w:szCs w:val="20"/>
        </w:rPr>
        <w:t>, Siriraj connect</w:t>
      </w:r>
      <w:r w:rsidRPr="007B48A3">
        <w:rPr>
          <w:rFonts w:ascii="Arial" w:hAnsi="Arial" w:cs="Arial"/>
          <w:color w:val="000000" w:themeColor="text1"/>
          <w:sz w:val="20"/>
          <w:szCs w:val="20"/>
          <w:vertAlign w:val="superscript"/>
        </w:rPr>
        <w:t>®</w:t>
      </w:r>
      <w:r w:rsidRPr="007B48A3">
        <w:rPr>
          <w:rFonts w:ascii="Arial" w:hAnsi="Arial" w:cs="Arial"/>
          <w:color w:val="000000" w:themeColor="text1"/>
          <w:sz w:val="20"/>
          <w:szCs w:val="20"/>
        </w:rPr>
        <w:t>, Pantip</w:t>
      </w:r>
      <w:r w:rsidRPr="007B48A3">
        <w:rPr>
          <w:rFonts w:ascii="Arial" w:hAnsi="Arial" w:cs="Arial"/>
          <w:color w:val="000000" w:themeColor="text1"/>
          <w:sz w:val="20"/>
          <w:szCs w:val="20"/>
          <w:vertAlign w:val="superscript"/>
        </w:rPr>
        <w:t>®</w:t>
      </w:r>
      <w:r w:rsidRPr="007B48A3">
        <w:rPr>
          <w:rFonts w:ascii="Arial" w:hAnsi="Arial" w:cs="Arial"/>
          <w:color w:val="000000" w:themeColor="text1"/>
          <w:sz w:val="20"/>
          <w:szCs w:val="20"/>
        </w:rPr>
        <w:t>, TikTok</w:t>
      </w:r>
      <w:r w:rsidRPr="007B48A3">
        <w:rPr>
          <w:rFonts w:ascii="Arial" w:hAnsi="Arial" w:cs="Arial"/>
          <w:color w:val="000000" w:themeColor="text1"/>
          <w:sz w:val="20"/>
          <w:szCs w:val="20"/>
          <w:vertAlign w:val="superscript"/>
        </w:rPr>
        <w:t>®</w:t>
      </w:r>
      <w:r w:rsidRPr="007B48A3">
        <w:rPr>
          <w:rFonts w:ascii="Arial" w:hAnsi="Arial" w:cs="Arial"/>
          <w:color w:val="000000" w:themeColor="text1"/>
          <w:sz w:val="20"/>
          <w:szCs w:val="20"/>
        </w:rPr>
        <w:t>, Instagram</w:t>
      </w:r>
      <w:r w:rsidRPr="007B48A3">
        <w:rPr>
          <w:rFonts w:ascii="Arial" w:hAnsi="Arial" w:cs="Arial"/>
          <w:color w:val="000000" w:themeColor="text1"/>
          <w:sz w:val="20"/>
          <w:szCs w:val="20"/>
          <w:vertAlign w:val="superscript"/>
        </w:rPr>
        <w:t>®</w:t>
      </w:r>
      <w:r w:rsidRPr="007B48A3">
        <w:rPr>
          <w:rFonts w:ascii="Arial" w:hAnsi="Arial" w:cs="Arial"/>
          <w:color w:val="000000" w:themeColor="text1"/>
          <w:sz w:val="20"/>
          <w:szCs w:val="20"/>
        </w:rPr>
        <w:t>, Email, Twitter</w:t>
      </w:r>
      <w:r w:rsidRPr="007B48A3">
        <w:rPr>
          <w:rFonts w:ascii="Arial" w:hAnsi="Arial" w:cs="Arial"/>
          <w:color w:val="000000" w:themeColor="text1"/>
          <w:sz w:val="20"/>
          <w:szCs w:val="20"/>
          <w:vertAlign w:val="superscript"/>
        </w:rPr>
        <w:t>®</w:t>
      </w:r>
      <w:r w:rsidRPr="007B48A3">
        <w:rPr>
          <w:rFonts w:ascii="Arial" w:hAnsi="Arial" w:cs="Arial"/>
          <w:color w:val="000000" w:themeColor="text1"/>
          <w:sz w:val="20"/>
          <w:szCs w:val="20"/>
        </w:rPr>
        <w:t xml:space="preserve">, </w:t>
      </w:r>
      <w:r w:rsidR="006D01B9" w:rsidRPr="007B48A3">
        <w:rPr>
          <w:rFonts w:ascii="Arial" w:hAnsi="Arial" w:cs="Arial"/>
          <w:color w:val="000000" w:themeColor="text1"/>
          <w:sz w:val="20"/>
          <w:szCs w:val="20"/>
        </w:rPr>
        <w:t xml:space="preserve">Thai </w:t>
      </w:r>
      <w:r w:rsidRPr="007B48A3">
        <w:rPr>
          <w:rFonts w:ascii="Arial" w:hAnsi="Arial" w:cs="Arial"/>
          <w:color w:val="000000" w:themeColor="text1"/>
          <w:sz w:val="20"/>
          <w:szCs w:val="20"/>
        </w:rPr>
        <w:t xml:space="preserve">newspaper website (0.7%), and others (4.9%). </w:t>
      </w:r>
      <w:r w:rsidR="007233BD" w:rsidRPr="007B48A3">
        <w:rPr>
          <w:rFonts w:ascii="Arial" w:hAnsi="Arial" w:cs="Arial"/>
          <w:color w:val="000000"/>
          <w:sz w:val="20"/>
          <w:szCs w:val="20"/>
        </w:rPr>
        <w:t>Most</w:t>
      </w:r>
      <w:r w:rsidRPr="007B48A3">
        <w:rPr>
          <w:rFonts w:ascii="Arial" w:hAnsi="Arial" w:cs="Arial"/>
          <w:color w:val="000000" w:themeColor="text1"/>
          <w:sz w:val="20"/>
          <w:szCs w:val="20"/>
        </w:rPr>
        <w:t xml:space="preserve"> </w:t>
      </w:r>
      <w:r w:rsidR="007233BD" w:rsidRPr="007B48A3">
        <w:rPr>
          <w:rFonts w:ascii="Arial" w:hAnsi="Arial" w:cs="Arial"/>
          <w:color w:val="000000"/>
          <w:sz w:val="20"/>
          <w:szCs w:val="20"/>
        </w:rPr>
        <w:t>of the</w:t>
      </w:r>
      <w:r w:rsidRPr="007B48A3">
        <w:rPr>
          <w:rFonts w:ascii="Arial" w:hAnsi="Arial" w:cs="Arial"/>
          <w:color w:val="000000" w:themeColor="text1"/>
          <w:sz w:val="20"/>
          <w:szCs w:val="20"/>
        </w:rPr>
        <w:t xml:space="preserve"> eHealth information obtained </w:t>
      </w:r>
      <w:r w:rsidR="007233BD" w:rsidRPr="007B48A3">
        <w:rPr>
          <w:rFonts w:ascii="Arial" w:hAnsi="Arial" w:cs="Arial"/>
          <w:color w:val="000000"/>
          <w:sz w:val="20"/>
          <w:szCs w:val="20"/>
        </w:rPr>
        <w:t>by the</w:t>
      </w:r>
      <w:r w:rsidRPr="007B48A3">
        <w:rPr>
          <w:rFonts w:ascii="Arial" w:hAnsi="Arial" w:cs="Arial"/>
          <w:color w:val="000000" w:themeColor="text1"/>
          <w:sz w:val="20"/>
          <w:szCs w:val="20"/>
        </w:rPr>
        <w:t xml:space="preserve"> </w:t>
      </w:r>
      <w:r w:rsidR="007233BD" w:rsidRPr="007B48A3">
        <w:rPr>
          <w:rFonts w:ascii="Arial" w:hAnsi="Arial" w:cs="Arial"/>
          <w:color w:val="000000"/>
          <w:sz w:val="20"/>
          <w:szCs w:val="20"/>
        </w:rPr>
        <w:t>participants was</w:t>
      </w:r>
      <w:r w:rsidRPr="007B48A3">
        <w:rPr>
          <w:rFonts w:ascii="Arial" w:hAnsi="Arial" w:cs="Arial"/>
          <w:color w:val="000000" w:themeColor="text1"/>
          <w:sz w:val="20"/>
          <w:szCs w:val="20"/>
        </w:rPr>
        <w:t xml:space="preserve"> related to clinical updates and disease progression (85%), therapy (82.1%), </w:t>
      </w:r>
      <w:r w:rsidR="006D01B9" w:rsidRPr="007B48A3">
        <w:rPr>
          <w:rFonts w:ascii="Arial" w:hAnsi="Arial" w:cs="Arial"/>
          <w:color w:val="000000" w:themeColor="text1"/>
          <w:sz w:val="20"/>
          <w:szCs w:val="20"/>
        </w:rPr>
        <w:t xml:space="preserve">as well </w:t>
      </w:r>
      <w:r w:rsidR="0076440C" w:rsidRPr="007B48A3">
        <w:rPr>
          <w:rFonts w:ascii="Arial" w:hAnsi="Arial" w:cs="Arial"/>
          <w:color w:val="000000" w:themeColor="text1"/>
          <w:sz w:val="20"/>
          <w:szCs w:val="20"/>
        </w:rPr>
        <w:t>as prevention</w:t>
      </w:r>
      <w:r w:rsidRPr="007B48A3">
        <w:rPr>
          <w:rFonts w:ascii="Arial" w:hAnsi="Arial" w:cs="Arial"/>
          <w:color w:val="000000" w:themeColor="text1"/>
          <w:sz w:val="20"/>
          <w:szCs w:val="20"/>
        </w:rPr>
        <w:t xml:space="preserve"> and health promotion (82.1%).</w:t>
      </w:r>
    </w:p>
    <w:bookmarkEnd w:id="6"/>
    <w:bookmarkEnd w:id="7"/>
    <w:p w14:paraId="4A32515E" w14:textId="77777777" w:rsidR="00B5456D" w:rsidRPr="007B48A3" w:rsidRDefault="00B5456D" w:rsidP="0061292B">
      <w:pPr>
        <w:spacing w:after="0" w:line="276" w:lineRule="auto"/>
        <w:jc w:val="thaiDistribute"/>
        <w:rPr>
          <w:rFonts w:ascii="Arial" w:hAnsi="Arial" w:cs="Arial"/>
          <w:b/>
          <w:bCs/>
          <w:color w:val="000000" w:themeColor="text1"/>
          <w:sz w:val="20"/>
          <w:szCs w:val="20"/>
        </w:rPr>
      </w:pPr>
    </w:p>
    <w:p w14:paraId="0E91C661" w14:textId="1B3B3A25" w:rsidR="002F6E45" w:rsidRPr="002B30CF" w:rsidRDefault="002F6E45" w:rsidP="0061292B">
      <w:pPr>
        <w:spacing w:after="0" w:line="276" w:lineRule="auto"/>
        <w:jc w:val="thaiDistribute"/>
        <w:rPr>
          <w:rFonts w:ascii="Arial" w:hAnsi="Arial" w:cs="Arial"/>
          <w:b/>
          <w:bCs/>
          <w:color w:val="000000" w:themeColor="text1"/>
          <w:sz w:val="20"/>
          <w:szCs w:val="20"/>
        </w:rPr>
      </w:pPr>
      <w:r w:rsidRPr="002B30CF">
        <w:rPr>
          <w:rFonts w:ascii="Arial" w:hAnsi="Arial" w:cs="Arial"/>
          <w:b/>
          <w:bCs/>
          <w:color w:val="31849B"/>
          <w:sz w:val="20"/>
          <w:szCs w:val="20"/>
        </w:rPr>
        <w:t>Reliability and agreement</w:t>
      </w:r>
    </w:p>
    <w:p w14:paraId="09743F53" w14:textId="2FF55F8A" w:rsidR="002F6E45" w:rsidRPr="007B48A3" w:rsidRDefault="002F6E45" w:rsidP="0061292B">
      <w:pPr>
        <w:spacing w:after="0" w:line="276" w:lineRule="auto"/>
        <w:ind w:firstLine="720"/>
        <w:jc w:val="thaiDistribute"/>
        <w:rPr>
          <w:rFonts w:ascii="Arial" w:hAnsi="Arial" w:cs="Arial"/>
          <w:color w:val="000000" w:themeColor="text1"/>
          <w:sz w:val="20"/>
          <w:szCs w:val="20"/>
        </w:rPr>
      </w:pPr>
      <w:r w:rsidRPr="007B48A3">
        <w:rPr>
          <w:rFonts w:ascii="Arial" w:hAnsi="Arial" w:cs="Arial"/>
          <w:color w:val="000000" w:themeColor="text1"/>
          <w:sz w:val="20"/>
          <w:szCs w:val="20"/>
        </w:rPr>
        <w:t xml:space="preserve">The mean </w:t>
      </w:r>
      <w:proofErr w:type="spellStart"/>
      <w:r w:rsidRPr="007B48A3">
        <w:rPr>
          <w:rFonts w:ascii="Arial" w:hAnsi="Arial" w:cs="Arial"/>
          <w:color w:val="000000" w:themeColor="text1"/>
          <w:sz w:val="20"/>
          <w:szCs w:val="20"/>
        </w:rPr>
        <w:t>eHEALS</w:t>
      </w:r>
      <w:proofErr w:type="spellEnd"/>
      <w:r w:rsidRPr="007B48A3">
        <w:rPr>
          <w:rFonts w:ascii="Arial" w:hAnsi="Arial" w:cs="Arial"/>
          <w:color w:val="000000" w:themeColor="text1"/>
          <w:sz w:val="20"/>
          <w:szCs w:val="20"/>
          <w:cs/>
        </w:rPr>
        <w:t xml:space="preserve"> </w:t>
      </w:r>
      <w:r w:rsidRPr="007B48A3">
        <w:rPr>
          <w:rFonts w:ascii="Arial" w:hAnsi="Arial" w:cs="Arial"/>
          <w:color w:val="000000" w:themeColor="text1"/>
          <w:sz w:val="20"/>
          <w:szCs w:val="20"/>
        </w:rPr>
        <w:t xml:space="preserve">score (SD) was 32.47 (4.32). </w:t>
      </w:r>
      <w:r w:rsidR="006D01B9" w:rsidRPr="007B48A3">
        <w:rPr>
          <w:rFonts w:ascii="Arial" w:hAnsi="Arial" w:cs="Arial"/>
          <w:color w:val="000000" w:themeColor="text1"/>
          <w:sz w:val="20"/>
          <w:szCs w:val="20"/>
        </w:rPr>
        <w:t>For</w:t>
      </w:r>
      <w:r w:rsidRPr="007B48A3">
        <w:rPr>
          <w:rFonts w:ascii="Arial" w:hAnsi="Arial" w:cs="Arial"/>
          <w:color w:val="000000" w:themeColor="text1"/>
          <w:sz w:val="20"/>
          <w:szCs w:val="20"/>
        </w:rPr>
        <w:t xml:space="preserve"> </w:t>
      </w:r>
      <w:r w:rsidR="006D01B9" w:rsidRPr="007B48A3">
        <w:rPr>
          <w:rFonts w:ascii="Arial" w:hAnsi="Arial" w:cs="Arial"/>
          <w:color w:val="000000" w:themeColor="text1"/>
          <w:sz w:val="20"/>
          <w:szCs w:val="20"/>
        </w:rPr>
        <w:t>reliability</w:t>
      </w:r>
      <w:r w:rsidRPr="007B48A3">
        <w:rPr>
          <w:rFonts w:ascii="Arial" w:hAnsi="Arial" w:cs="Arial"/>
          <w:color w:val="000000" w:themeColor="text1"/>
          <w:sz w:val="20"/>
          <w:szCs w:val="20"/>
        </w:rPr>
        <w:t xml:space="preserve">, Cronbach’s alpha </w:t>
      </w:r>
      <w:r w:rsidR="007233BD" w:rsidRPr="007B48A3">
        <w:rPr>
          <w:rFonts w:ascii="Arial" w:hAnsi="Arial" w:cs="Arial"/>
          <w:color w:val="000000"/>
          <w:sz w:val="20"/>
          <w:szCs w:val="20"/>
        </w:rPr>
        <w:t>showed</w:t>
      </w:r>
      <w:r w:rsidRPr="007B48A3">
        <w:rPr>
          <w:rFonts w:ascii="Arial" w:hAnsi="Arial" w:cs="Arial"/>
          <w:color w:val="000000" w:themeColor="text1"/>
          <w:sz w:val="20"/>
          <w:szCs w:val="20"/>
        </w:rPr>
        <w:t xml:space="preserve"> good internal consistency with alpha of 0.85</w:t>
      </w:r>
      <w:r w:rsidR="006D01B9" w:rsidRPr="007B48A3">
        <w:rPr>
          <w:rFonts w:ascii="Arial" w:hAnsi="Arial" w:cs="Arial"/>
          <w:color w:val="000000" w:themeColor="text1"/>
          <w:sz w:val="20"/>
          <w:szCs w:val="20"/>
        </w:rPr>
        <w:t xml:space="preserve">, while </w:t>
      </w:r>
      <w:r w:rsidRPr="007B48A3">
        <w:rPr>
          <w:rFonts w:ascii="Arial" w:hAnsi="Arial" w:cs="Arial"/>
          <w:color w:val="000000" w:themeColor="text1"/>
          <w:sz w:val="20"/>
          <w:szCs w:val="20"/>
        </w:rPr>
        <w:t xml:space="preserve">ICC (95%CI) showed good test-retest reliability </w:t>
      </w:r>
      <w:r w:rsidR="007233BD" w:rsidRPr="007B48A3">
        <w:rPr>
          <w:rFonts w:ascii="Arial" w:hAnsi="Arial" w:cs="Arial"/>
          <w:color w:val="000000"/>
          <w:sz w:val="20"/>
          <w:szCs w:val="20"/>
        </w:rPr>
        <w:t>of the</w:t>
      </w:r>
      <w:r w:rsidRPr="007B48A3">
        <w:rPr>
          <w:rFonts w:ascii="Arial" w:hAnsi="Arial" w:cs="Arial"/>
          <w:color w:val="000000" w:themeColor="text1"/>
          <w:sz w:val="20"/>
          <w:szCs w:val="20"/>
        </w:rPr>
        <w:t xml:space="preserve"> total score and each item </w:t>
      </w:r>
      <w:r w:rsidRPr="007B48A3">
        <w:rPr>
          <w:rFonts w:ascii="Arial" w:hAnsi="Arial" w:cs="Arial"/>
          <w:i/>
          <w:iCs/>
          <w:color w:val="000000" w:themeColor="text1"/>
          <w:sz w:val="20"/>
          <w:szCs w:val="20"/>
        </w:rPr>
        <w:t xml:space="preserve">(Table 2). </w:t>
      </w:r>
      <w:r w:rsidR="007233BD" w:rsidRPr="007B48A3">
        <w:rPr>
          <w:rFonts w:ascii="Arial" w:hAnsi="Arial" w:cs="Arial"/>
          <w:color w:val="000000"/>
          <w:sz w:val="20"/>
          <w:szCs w:val="20"/>
        </w:rPr>
        <w:t>Furthermore, the</w:t>
      </w:r>
      <w:r w:rsidRPr="007B48A3">
        <w:rPr>
          <w:rFonts w:ascii="Arial" w:hAnsi="Arial" w:cs="Arial"/>
          <w:i/>
          <w:iCs/>
          <w:color w:val="000000" w:themeColor="text1"/>
          <w:sz w:val="20"/>
          <w:szCs w:val="20"/>
        </w:rPr>
        <w:t xml:space="preserve"> </w:t>
      </w:r>
      <w:r w:rsidRPr="007B48A3">
        <w:rPr>
          <w:rFonts w:ascii="Arial" w:hAnsi="Arial" w:cs="Arial"/>
          <w:color w:val="000000" w:themeColor="text1"/>
          <w:sz w:val="20"/>
          <w:szCs w:val="20"/>
        </w:rPr>
        <w:t xml:space="preserve">Bland-Altman </w:t>
      </w:r>
      <w:r w:rsidR="007233BD" w:rsidRPr="007B48A3">
        <w:rPr>
          <w:rFonts w:ascii="Arial" w:hAnsi="Arial" w:cs="Arial"/>
          <w:color w:val="000000"/>
          <w:sz w:val="20"/>
          <w:szCs w:val="20"/>
        </w:rPr>
        <w:t>graph</w:t>
      </w:r>
      <w:r w:rsidRPr="007B48A3">
        <w:rPr>
          <w:rFonts w:ascii="Arial" w:hAnsi="Arial" w:cs="Arial"/>
          <w:color w:val="000000" w:themeColor="text1"/>
          <w:sz w:val="20"/>
          <w:szCs w:val="20"/>
        </w:rPr>
        <w:t xml:space="preserve"> showed high agreement of total mean scores </w:t>
      </w:r>
      <w:r w:rsidRPr="007B48A3">
        <w:rPr>
          <w:rFonts w:ascii="Arial" w:hAnsi="Arial" w:cs="Arial"/>
          <w:i/>
          <w:iCs/>
          <w:color w:val="000000" w:themeColor="text1"/>
          <w:sz w:val="20"/>
          <w:szCs w:val="20"/>
        </w:rPr>
        <w:t xml:space="preserve">(Figure 1) </w:t>
      </w:r>
      <w:r w:rsidRPr="007B48A3">
        <w:rPr>
          <w:rFonts w:ascii="Arial" w:hAnsi="Arial" w:cs="Arial"/>
          <w:color w:val="000000" w:themeColor="text1"/>
          <w:sz w:val="20"/>
          <w:szCs w:val="20"/>
        </w:rPr>
        <w:t xml:space="preserve">with the mean difference (95%CI) of 0.13 (-6.04 to 6.29), </w:t>
      </w:r>
      <w:r w:rsidRPr="007B48A3">
        <w:rPr>
          <w:rFonts w:ascii="Arial" w:hAnsi="Arial" w:cs="Arial"/>
          <w:i/>
          <w:iCs/>
          <w:color w:val="000000" w:themeColor="text1"/>
          <w:sz w:val="20"/>
          <w:szCs w:val="20"/>
        </w:rPr>
        <w:t>p value</w:t>
      </w:r>
      <w:r w:rsidRPr="007B48A3">
        <w:rPr>
          <w:rFonts w:ascii="Arial" w:hAnsi="Arial" w:cs="Arial"/>
          <w:color w:val="000000" w:themeColor="text1"/>
          <w:sz w:val="20"/>
          <w:szCs w:val="20"/>
        </w:rPr>
        <w:t xml:space="preserve"> &lt; 0.0001</w:t>
      </w:r>
      <w:r w:rsidRPr="007B48A3">
        <w:rPr>
          <w:rFonts w:ascii="Arial" w:hAnsi="Arial" w:cs="Arial"/>
          <w:i/>
          <w:iCs/>
          <w:color w:val="000000" w:themeColor="text1"/>
          <w:sz w:val="20"/>
          <w:szCs w:val="20"/>
        </w:rPr>
        <w:t xml:space="preserve">) </w:t>
      </w:r>
      <w:r w:rsidRPr="007B48A3">
        <w:rPr>
          <w:rFonts w:ascii="Arial" w:hAnsi="Arial" w:cs="Arial"/>
          <w:color w:val="000000" w:themeColor="text1"/>
          <w:sz w:val="20"/>
          <w:szCs w:val="20"/>
        </w:rPr>
        <w:t xml:space="preserve">and each </w:t>
      </w:r>
      <w:r w:rsidR="007233BD" w:rsidRPr="007B48A3">
        <w:rPr>
          <w:rFonts w:ascii="Arial" w:hAnsi="Arial" w:cs="Arial"/>
          <w:color w:val="000000"/>
          <w:sz w:val="20"/>
          <w:szCs w:val="20"/>
        </w:rPr>
        <w:t>element</w:t>
      </w:r>
      <w:r w:rsidRPr="007B48A3">
        <w:rPr>
          <w:rFonts w:ascii="Arial" w:hAnsi="Arial" w:cs="Arial"/>
          <w:color w:val="000000" w:themeColor="text1"/>
          <w:sz w:val="20"/>
          <w:szCs w:val="20"/>
        </w:rPr>
        <w:t xml:space="preserve"> (</w:t>
      </w:r>
      <w:r w:rsidRPr="007B48A3">
        <w:rPr>
          <w:rFonts w:ascii="Arial" w:hAnsi="Arial" w:cs="Arial"/>
          <w:i/>
          <w:iCs/>
          <w:color w:val="000000" w:themeColor="text1"/>
          <w:sz w:val="20"/>
          <w:szCs w:val="20"/>
        </w:rPr>
        <w:t xml:space="preserve">Table 3) </w:t>
      </w:r>
      <w:r w:rsidRPr="007B48A3">
        <w:rPr>
          <w:rFonts w:ascii="Arial" w:hAnsi="Arial" w:cs="Arial"/>
          <w:color w:val="000000" w:themeColor="text1"/>
          <w:sz w:val="20"/>
          <w:szCs w:val="20"/>
        </w:rPr>
        <w:t xml:space="preserve">between 2 timepoint tests. </w:t>
      </w:r>
    </w:p>
    <w:p w14:paraId="31907245" w14:textId="77777777" w:rsidR="0089083C" w:rsidRPr="007B48A3" w:rsidRDefault="0089083C" w:rsidP="0061292B">
      <w:pPr>
        <w:spacing w:after="0" w:line="276" w:lineRule="auto"/>
        <w:jc w:val="thaiDistribute"/>
        <w:rPr>
          <w:rFonts w:ascii="Arial" w:hAnsi="Arial" w:cs="Arial"/>
          <w:b/>
          <w:bCs/>
          <w:color w:val="000000" w:themeColor="text1"/>
          <w:sz w:val="20"/>
          <w:szCs w:val="20"/>
        </w:rPr>
      </w:pPr>
    </w:p>
    <w:tbl>
      <w:tblPr>
        <w:tblStyle w:val="PlainTable3"/>
        <w:tblpPr w:leftFromText="180" w:rightFromText="180" w:vertAnchor="text" w:horzAnchor="margin" w:tblpY="314"/>
        <w:tblW w:w="9312" w:type="dxa"/>
        <w:tblLook w:val="0420" w:firstRow="1" w:lastRow="0" w:firstColumn="0" w:lastColumn="0" w:noHBand="0" w:noVBand="1"/>
      </w:tblPr>
      <w:tblGrid>
        <w:gridCol w:w="1340"/>
        <w:gridCol w:w="1262"/>
        <w:gridCol w:w="656"/>
        <w:gridCol w:w="1617"/>
        <w:gridCol w:w="2325"/>
        <w:gridCol w:w="2112"/>
      </w:tblGrid>
      <w:tr w:rsidR="006C59F6" w:rsidRPr="006C59F6" w14:paraId="7D5D183C" w14:textId="77777777" w:rsidTr="002B30CF">
        <w:trPr>
          <w:cnfStyle w:val="100000000000" w:firstRow="1" w:lastRow="0" w:firstColumn="0" w:lastColumn="0" w:oddVBand="0" w:evenVBand="0" w:oddHBand="0" w:evenHBand="0" w:firstRowFirstColumn="0" w:firstRowLastColumn="0" w:lastRowFirstColumn="0" w:lastRowLastColumn="0"/>
          <w:trHeight w:val="311"/>
        </w:trPr>
        <w:tc>
          <w:tcPr>
            <w:tcW w:w="0" w:type="auto"/>
            <w:tcBorders>
              <w:top w:val="single" w:sz="4" w:space="0" w:color="5F497A"/>
              <w:bottom w:val="single" w:sz="4" w:space="0" w:color="5F497A"/>
            </w:tcBorders>
            <w:vAlign w:val="center"/>
          </w:tcPr>
          <w:p w14:paraId="7902AC25" w14:textId="77777777" w:rsidR="002B30CF" w:rsidRPr="006C59F6" w:rsidRDefault="002B30CF" w:rsidP="0061292B">
            <w:pPr>
              <w:spacing w:after="0" w:line="276" w:lineRule="auto"/>
              <w:jc w:val="center"/>
              <w:rPr>
                <w:rFonts w:ascii="Arial" w:hAnsi="Arial" w:cs="Arial"/>
                <w:b w:val="0"/>
                <w:bCs w:val="0"/>
                <w:sz w:val="18"/>
                <w:szCs w:val="18"/>
              </w:rPr>
            </w:pPr>
            <w:r w:rsidRPr="006C59F6">
              <w:rPr>
                <w:rFonts w:ascii="Arial" w:hAnsi="Arial" w:cs="Arial"/>
                <w:sz w:val="18"/>
                <w:szCs w:val="18"/>
              </w:rPr>
              <w:t>Question</w:t>
            </w:r>
          </w:p>
        </w:tc>
        <w:tc>
          <w:tcPr>
            <w:tcW w:w="1262" w:type="dxa"/>
            <w:tcBorders>
              <w:top w:val="single" w:sz="4" w:space="0" w:color="5F497A"/>
              <w:bottom w:val="single" w:sz="4" w:space="0" w:color="5F497A"/>
            </w:tcBorders>
            <w:vAlign w:val="center"/>
          </w:tcPr>
          <w:p w14:paraId="7692FCC7" w14:textId="77777777" w:rsidR="002B30CF" w:rsidRPr="006C59F6" w:rsidRDefault="002B30CF" w:rsidP="0061292B">
            <w:pPr>
              <w:spacing w:after="0" w:line="276" w:lineRule="auto"/>
              <w:jc w:val="center"/>
              <w:rPr>
                <w:rFonts w:ascii="Arial" w:hAnsi="Arial" w:cs="Arial"/>
                <w:b w:val="0"/>
                <w:bCs w:val="0"/>
                <w:sz w:val="18"/>
                <w:szCs w:val="18"/>
              </w:rPr>
            </w:pPr>
            <w:r w:rsidRPr="006C59F6">
              <w:rPr>
                <w:rFonts w:ascii="Arial" w:hAnsi="Arial" w:cs="Arial"/>
                <w:sz w:val="18"/>
                <w:szCs w:val="18"/>
              </w:rPr>
              <w:t>Mean score</w:t>
            </w:r>
          </w:p>
        </w:tc>
        <w:tc>
          <w:tcPr>
            <w:tcW w:w="0" w:type="auto"/>
            <w:tcBorders>
              <w:top w:val="single" w:sz="4" w:space="0" w:color="5F497A"/>
              <w:bottom w:val="single" w:sz="4" w:space="0" w:color="5F497A"/>
            </w:tcBorders>
            <w:vAlign w:val="center"/>
          </w:tcPr>
          <w:p w14:paraId="7FF84983" w14:textId="77777777" w:rsidR="002B30CF" w:rsidRPr="006C59F6" w:rsidRDefault="002B30CF" w:rsidP="0061292B">
            <w:pPr>
              <w:spacing w:after="0" w:line="276" w:lineRule="auto"/>
              <w:jc w:val="center"/>
              <w:rPr>
                <w:rFonts w:ascii="Arial" w:hAnsi="Arial" w:cs="Arial"/>
                <w:b w:val="0"/>
                <w:bCs w:val="0"/>
                <w:sz w:val="18"/>
                <w:szCs w:val="18"/>
              </w:rPr>
            </w:pPr>
            <w:r w:rsidRPr="006C59F6">
              <w:rPr>
                <w:rFonts w:ascii="Arial" w:hAnsi="Arial" w:cs="Arial"/>
                <w:sz w:val="18"/>
                <w:szCs w:val="18"/>
              </w:rPr>
              <w:t>SD</w:t>
            </w:r>
          </w:p>
        </w:tc>
        <w:tc>
          <w:tcPr>
            <w:tcW w:w="1617" w:type="dxa"/>
            <w:tcBorders>
              <w:top w:val="single" w:sz="4" w:space="0" w:color="5F497A"/>
              <w:bottom w:val="single" w:sz="4" w:space="0" w:color="5F497A"/>
            </w:tcBorders>
            <w:vAlign w:val="center"/>
          </w:tcPr>
          <w:p w14:paraId="73292418" w14:textId="77777777" w:rsidR="002B30CF" w:rsidRPr="006C59F6" w:rsidRDefault="002B30CF" w:rsidP="0061292B">
            <w:pPr>
              <w:spacing w:after="0" w:line="276" w:lineRule="auto"/>
              <w:jc w:val="center"/>
              <w:rPr>
                <w:rFonts w:ascii="Arial" w:hAnsi="Arial" w:cs="Arial"/>
                <w:b w:val="0"/>
                <w:bCs w:val="0"/>
                <w:sz w:val="18"/>
                <w:szCs w:val="18"/>
              </w:rPr>
            </w:pPr>
            <w:r w:rsidRPr="006C59F6">
              <w:rPr>
                <w:rFonts w:ascii="Arial" w:hAnsi="Arial" w:cs="Arial"/>
                <w:sz w:val="18"/>
                <w:szCs w:val="18"/>
              </w:rPr>
              <w:t>Cronbach’s alpha</w:t>
            </w:r>
          </w:p>
        </w:tc>
        <w:tc>
          <w:tcPr>
            <w:tcW w:w="2325" w:type="dxa"/>
            <w:tcBorders>
              <w:top w:val="single" w:sz="4" w:space="0" w:color="5F497A"/>
              <w:bottom w:val="single" w:sz="4" w:space="0" w:color="5F497A"/>
            </w:tcBorders>
            <w:vAlign w:val="center"/>
          </w:tcPr>
          <w:p w14:paraId="0C5A9027" w14:textId="76149ECB" w:rsidR="002B30CF" w:rsidRPr="006C59F6" w:rsidRDefault="002B30CF" w:rsidP="0061292B">
            <w:pPr>
              <w:spacing w:after="0" w:line="276" w:lineRule="auto"/>
              <w:jc w:val="center"/>
              <w:rPr>
                <w:rFonts w:ascii="Arial" w:hAnsi="Arial" w:cs="Arial"/>
                <w:b w:val="0"/>
                <w:bCs w:val="0"/>
                <w:sz w:val="18"/>
                <w:szCs w:val="18"/>
              </w:rPr>
            </w:pPr>
            <w:r w:rsidRPr="006C59F6">
              <w:rPr>
                <w:rFonts w:ascii="Arial" w:hAnsi="Arial" w:cs="Arial"/>
                <w:sz w:val="18"/>
                <w:szCs w:val="18"/>
              </w:rPr>
              <w:t>Cronbach’s alpha</w:t>
            </w:r>
          </w:p>
          <w:p w14:paraId="0958DD25" w14:textId="77777777" w:rsidR="002B30CF" w:rsidRPr="006C59F6" w:rsidRDefault="002B30CF" w:rsidP="0061292B">
            <w:pPr>
              <w:spacing w:after="0" w:line="276" w:lineRule="auto"/>
              <w:jc w:val="center"/>
              <w:rPr>
                <w:rFonts w:ascii="Arial" w:hAnsi="Arial" w:cs="Arial"/>
                <w:b w:val="0"/>
                <w:bCs w:val="0"/>
                <w:sz w:val="18"/>
                <w:szCs w:val="18"/>
              </w:rPr>
            </w:pPr>
            <w:r w:rsidRPr="006C59F6">
              <w:rPr>
                <w:rFonts w:ascii="Arial" w:hAnsi="Arial" w:cs="Arial"/>
                <w:sz w:val="18"/>
                <w:szCs w:val="18"/>
              </w:rPr>
              <w:t>if Item deleted</w:t>
            </w:r>
          </w:p>
        </w:tc>
        <w:tc>
          <w:tcPr>
            <w:tcW w:w="2112" w:type="dxa"/>
            <w:tcBorders>
              <w:top w:val="single" w:sz="4" w:space="0" w:color="5F497A"/>
              <w:bottom w:val="single" w:sz="4" w:space="0" w:color="5F497A"/>
            </w:tcBorders>
            <w:vAlign w:val="center"/>
          </w:tcPr>
          <w:p w14:paraId="31289807" w14:textId="101CD480" w:rsidR="002B30CF" w:rsidRPr="006C59F6" w:rsidRDefault="002B30CF" w:rsidP="0061292B">
            <w:pPr>
              <w:spacing w:after="0" w:line="276" w:lineRule="auto"/>
              <w:jc w:val="center"/>
              <w:rPr>
                <w:rFonts w:ascii="Arial" w:hAnsi="Arial" w:cs="Arial"/>
                <w:b w:val="0"/>
                <w:bCs w:val="0"/>
                <w:sz w:val="18"/>
                <w:szCs w:val="18"/>
                <w:cs/>
              </w:rPr>
            </w:pPr>
            <w:r w:rsidRPr="006C59F6">
              <w:rPr>
                <w:rFonts w:ascii="Arial" w:hAnsi="Arial" w:cs="Arial"/>
                <w:sz w:val="18"/>
                <w:szCs w:val="18"/>
              </w:rPr>
              <w:t>ICC [95% CI]</w:t>
            </w:r>
          </w:p>
        </w:tc>
      </w:tr>
      <w:tr w:rsidR="006C59F6" w:rsidRPr="006C59F6" w14:paraId="3D923CFE" w14:textId="77777777" w:rsidTr="002B30CF">
        <w:trPr>
          <w:cnfStyle w:val="000000100000" w:firstRow="0" w:lastRow="0" w:firstColumn="0" w:lastColumn="0" w:oddVBand="0" w:evenVBand="0" w:oddHBand="1" w:evenHBand="0" w:firstRowFirstColumn="0" w:firstRowLastColumn="0" w:lastRowFirstColumn="0" w:lastRowLastColumn="0"/>
          <w:trHeight w:val="311"/>
        </w:trPr>
        <w:tc>
          <w:tcPr>
            <w:tcW w:w="0" w:type="auto"/>
            <w:tcBorders>
              <w:top w:val="single" w:sz="4" w:space="0" w:color="5F497A"/>
            </w:tcBorders>
            <w:shd w:val="clear" w:color="auto" w:fill="E5DFEC"/>
            <w:vAlign w:val="center"/>
          </w:tcPr>
          <w:p w14:paraId="7777B1E0"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Q1</w:t>
            </w:r>
          </w:p>
        </w:tc>
        <w:tc>
          <w:tcPr>
            <w:tcW w:w="1262" w:type="dxa"/>
            <w:tcBorders>
              <w:top w:val="single" w:sz="4" w:space="0" w:color="5F497A"/>
            </w:tcBorders>
            <w:shd w:val="clear" w:color="auto" w:fill="E5DFEC"/>
            <w:vAlign w:val="center"/>
          </w:tcPr>
          <w:p w14:paraId="45EFD6C9"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4.15</w:t>
            </w:r>
          </w:p>
        </w:tc>
        <w:tc>
          <w:tcPr>
            <w:tcW w:w="0" w:type="auto"/>
            <w:tcBorders>
              <w:top w:val="single" w:sz="4" w:space="0" w:color="5F497A"/>
            </w:tcBorders>
            <w:shd w:val="clear" w:color="auto" w:fill="E5DFEC"/>
            <w:vAlign w:val="center"/>
          </w:tcPr>
          <w:p w14:paraId="1D0FB2F7"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0.64</w:t>
            </w:r>
          </w:p>
        </w:tc>
        <w:tc>
          <w:tcPr>
            <w:tcW w:w="1617" w:type="dxa"/>
            <w:tcBorders>
              <w:top w:val="single" w:sz="4" w:space="0" w:color="5F497A"/>
            </w:tcBorders>
            <w:shd w:val="clear" w:color="auto" w:fill="E5DFEC"/>
            <w:vAlign w:val="center"/>
          </w:tcPr>
          <w:p w14:paraId="7E516E51"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0.73</w:t>
            </w:r>
          </w:p>
        </w:tc>
        <w:tc>
          <w:tcPr>
            <w:tcW w:w="2325" w:type="dxa"/>
            <w:tcBorders>
              <w:top w:val="single" w:sz="4" w:space="0" w:color="5F497A"/>
            </w:tcBorders>
            <w:shd w:val="clear" w:color="auto" w:fill="E5DFEC"/>
            <w:vAlign w:val="center"/>
          </w:tcPr>
          <w:p w14:paraId="1502094C"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0.89</w:t>
            </w:r>
          </w:p>
        </w:tc>
        <w:tc>
          <w:tcPr>
            <w:tcW w:w="2112" w:type="dxa"/>
            <w:tcBorders>
              <w:top w:val="single" w:sz="4" w:space="0" w:color="5F497A"/>
            </w:tcBorders>
            <w:shd w:val="clear" w:color="auto" w:fill="E5DFEC"/>
            <w:vAlign w:val="center"/>
          </w:tcPr>
          <w:p w14:paraId="0A2B636F"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0.59 [0.46-0.69]</w:t>
            </w:r>
          </w:p>
        </w:tc>
      </w:tr>
      <w:tr w:rsidR="006C59F6" w:rsidRPr="006C59F6" w14:paraId="6A384D73" w14:textId="77777777" w:rsidTr="002B30CF">
        <w:trPr>
          <w:trHeight w:val="311"/>
        </w:trPr>
        <w:tc>
          <w:tcPr>
            <w:tcW w:w="0" w:type="auto"/>
            <w:vAlign w:val="center"/>
          </w:tcPr>
          <w:p w14:paraId="2E3AA16F"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Q2</w:t>
            </w:r>
          </w:p>
        </w:tc>
        <w:tc>
          <w:tcPr>
            <w:tcW w:w="1262" w:type="dxa"/>
            <w:vAlign w:val="center"/>
          </w:tcPr>
          <w:p w14:paraId="1A4FEBE7"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4.19</w:t>
            </w:r>
          </w:p>
        </w:tc>
        <w:tc>
          <w:tcPr>
            <w:tcW w:w="0" w:type="auto"/>
            <w:vAlign w:val="center"/>
          </w:tcPr>
          <w:p w14:paraId="0719C8D3"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0.69</w:t>
            </w:r>
          </w:p>
        </w:tc>
        <w:tc>
          <w:tcPr>
            <w:tcW w:w="1617" w:type="dxa"/>
            <w:vAlign w:val="center"/>
          </w:tcPr>
          <w:p w14:paraId="0339FA35"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0.74</w:t>
            </w:r>
          </w:p>
        </w:tc>
        <w:tc>
          <w:tcPr>
            <w:tcW w:w="2325" w:type="dxa"/>
            <w:vAlign w:val="center"/>
          </w:tcPr>
          <w:p w14:paraId="62407587"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0.87</w:t>
            </w:r>
          </w:p>
        </w:tc>
        <w:tc>
          <w:tcPr>
            <w:tcW w:w="2112" w:type="dxa"/>
            <w:vAlign w:val="center"/>
          </w:tcPr>
          <w:p w14:paraId="5DE9B7AD"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0.58 [0.45-0.69]</w:t>
            </w:r>
          </w:p>
        </w:tc>
      </w:tr>
      <w:tr w:rsidR="006C59F6" w:rsidRPr="006C59F6" w14:paraId="7D6FEDC4" w14:textId="77777777" w:rsidTr="002B30CF">
        <w:trPr>
          <w:cnfStyle w:val="000000100000" w:firstRow="0" w:lastRow="0" w:firstColumn="0" w:lastColumn="0" w:oddVBand="0" w:evenVBand="0" w:oddHBand="1" w:evenHBand="0" w:firstRowFirstColumn="0" w:firstRowLastColumn="0" w:lastRowFirstColumn="0" w:lastRowLastColumn="0"/>
          <w:trHeight w:val="311"/>
        </w:trPr>
        <w:tc>
          <w:tcPr>
            <w:tcW w:w="0" w:type="auto"/>
            <w:shd w:val="clear" w:color="auto" w:fill="E5DFEC"/>
            <w:vAlign w:val="center"/>
          </w:tcPr>
          <w:p w14:paraId="0D001A4F"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Q3</w:t>
            </w:r>
          </w:p>
        </w:tc>
        <w:tc>
          <w:tcPr>
            <w:tcW w:w="1262" w:type="dxa"/>
            <w:shd w:val="clear" w:color="auto" w:fill="E5DFEC"/>
            <w:vAlign w:val="center"/>
          </w:tcPr>
          <w:p w14:paraId="57FE00E5"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4.23</w:t>
            </w:r>
          </w:p>
        </w:tc>
        <w:tc>
          <w:tcPr>
            <w:tcW w:w="0" w:type="auto"/>
            <w:shd w:val="clear" w:color="auto" w:fill="E5DFEC"/>
            <w:vAlign w:val="center"/>
          </w:tcPr>
          <w:p w14:paraId="467533DF"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0.63</w:t>
            </w:r>
          </w:p>
        </w:tc>
        <w:tc>
          <w:tcPr>
            <w:tcW w:w="1617" w:type="dxa"/>
            <w:shd w:val="clear" w:color="auto" w:fill="E5DFEC"/>
            <w:vAlign w:val="center"/>
          </w:tcPr>
          <w:p w14:paraId="1953D452"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0.77</w:t>
            </w:r>
          </w:p>
        </w:tc>
        <w:tc>
          <w:tcPr>
            <w:tcW w:w="2325" w:type="dxa"/>
            <w:shd w:val="clear" w:color="auto" w:fill="E5DFEC"/>
            <w:vAlign w:val="center"/>
          </w:tcPr>
          <w:p w14:paraId="40050D41"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0.87</w:t>
            </w:r>
          </w:p>
        </w:tc>
        <w:tc>
          <w:tcPr>
            <w:tcW w:w="2112" w:type="dxa"/>
            <w:shd w:val="clear" w:color="auto" w:fill="E5DFEC"/>
            <w:vAlign w:val="center"/>
          </w:tcPr>
          <w:p w14:paraId="1CDA4AAF"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0.63 [0.51-0.73]</w:t>
            </w:r>
          </w:p>
        </w:tc>
      </w:tr>
      <w:tr w:rsidR="006C59F6" w:rsidRPr="006C59F6" w14:paraId="779C1EF1" w14:textId="77777777" w:rsidTr="002B30CF">
        <w:trPr>
          <w:trHeight w:val="311"/>
        </w:trPr>
        <w:tc>
          <w:tcPr>
            <w:tcW w:w="0" w:type="auto"/>
            <w:vAlign w:val="center"/>
          </w:tcPr>
          <w:p w14:paraId="4A01825F"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Q4</w:t>
            </w:r>
          </w:p>
        </w:tc>
        <w:tc>
          <w:tcPr>
            <w:tcW w:w="1262" w:type="dxa"/>
            <w:vAlign w:val="center"/>
          </w:tcPr>
          <w:p w14:paraId="36F34E41"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4.32</w:t>
            </w:r>
          </w:p>
        </w:tc>
        <w:tc>
          <w:tcPr>
            <w:tcW w:w="0" w:type="auto"/>
            <w:vAlign w:val="center"/>
          </w:tcPr>
          <w:p w14:paraId="2F0DE1FD"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0.62</w:t>
            </w:r>
          </w:p>
        </w:tc>
        <w:tc>
          <w:tcPr>
            <w:tcW w:w="1617" w:type="dxa"/>
            <w:vAlign w:val="center"/>
          </w:tcPr>
          <w:p w14:paraId="42A38099"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0.77</w:t>
            </w:r>
          </w:p>
        </w:tc>
        <w:tc>
          <w:tcPr>
            <w:tcW w:w="2325" w:type="dxa"/>
            <w:vAlign w:val="center"/>
          </w:tcPr>
          <w:p w14:paraId="158957AF"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0.88</w:t>
            </w:r>
          </w:p>
        </w:tc>
        <w:tc>
          <w:tcPr>
            <w:tcW w:w="2112" w:type="dxa"/>
            <w:vAlign w:val="center"/>
          </w:tcPr>
          <w:p w14:paraId="50F58FD7"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0.62 [0.50-0.72]</w:t>
            </w:r>
          </w:p>
        </w:tc>
      </w:tr>
      <w:tr w:rsidR="006C59F6" w:rsidRPr="006C59F6" w14:paraId="7F2F545E" w14:textId="77777777" w:rsidTr="002B30CF">
        <w:trPr>
          <w:cnfStyle w:val="000000100000" w:firstRow="0" w:lastRow="0" w:firstColumn="0" w:lastColumn="0" w:oddVBand="0" w:evenVBand="0" w:oddHBand="1" w:evenHBand="0" w:firstRowFirstColumn="0" w:firstRowLastColumn="0" w:lastRowFirstColumn="0" w:lastRowLastColumn="0"/>
          <w:trHeight w:val="311"/>
        </w:trPr>
        <w:tc>
          <w:tcPr>
            <w:tcW w:w="0" w:type="auto"/>
            <w:shd w:val="clear" w:color="auto" w:fill="E5DFEC"/>
            <w:vAlign w:val="center"/>
          </w:tcPr>
          <w:p w14:paraId="3B5BFCB6"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Q5</w:t>
            </w:r>
          </w:p>
        </w:tc>
        <w:tc>
          <w:tcPr>
            <w:tcW w:w="1262" w:type="dxa"/>
            <w:shd w:val="clear" w:color="auto" w:fill="E5DFEC"/>
            <w:vAlign w:val="center"/>
          </w:tcPr>
          <w:p w14:paraId="52FAA104"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4.21</w:t>
            </w:r>
          </w:p>
        </w:tc>
        <w:tc>
          <w:tcPr>
            <w:tcW w:w="0" w:type="auto"/>
            <w:shd w:val="clear" w:color="auto" w:fill="E5DFEC"/>
            <w:vAlign w:val="center"/>
          </w:tcPr>
          <w:p w14:paraId="73FFFA8E"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0.68</w:t>
            </w:r>
          </w:p>
        </w:tc>
        <w:tc>
          <w:tcPr>
            <w:tcW w:w="1617" w:type="dxa"/>
            <w:shd w:val="clear" w:color="auto" w:fill="E5DFEC"/>
            <w:vAlign w:val="center"/>
          </w:tcPr>
          <w:p w14:paraId="3E3C0D33"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0.74</w:t>
            </w:r>
          </w:p>
        </w:tc>
        <w:tc>
          <w:tcPr>
            <w:tcW w:w="2325" w:type="dxa"/>
            <w:shd w:val="clear" w:color="auto" w:fill="E5DFEC"/>
            <w:vAlign w:val="center"/>
          </w:tcPr>
          <w:p w14:paraId="20D341DC"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0.87</w:t>
            </w:r>
          </w:p>
        </w:tc>
        <w:tc>
          <w:tcPr>
            <w:tcW w:w="2112" w:type="dxa"/>
            <w:shd w:val="clear" w:color="auto" w:fill="E5DFEC"/>
            <w:vAlign w:val="center"/>
          </w:tcPr>
          <w:p w14:paraId="639250B6"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0.59 [0.45-0.69]</w:t>
            </w:r>
          </w:p>
        </w:tc>
      </w:tr>
      <w:tr w:rsidR="006C59F6" w:rsidRPr="006C59F6" w14:paraId="04BFEA4E" w14:textId="77777777" w:rsidTr="002B30CF">
        <w:trPr>
          <w:trHeight w:val="311"/>
        </w:trPr>
        <w:tc>
          <w:tcPr>
            <w:tcW w:w="0" w:type="auto"/>
            <w:vAlign w:val="center"/>
          </w:tcPr>
          <w:p w14:paraId="55C49CD3"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Q6</w:t>
            </w:r>
          </w:p>
        </w:tc>
        <w:tc>
          <w:tcPr>
            <w:tcW w:w="1262" w:type="dxa"/>
            <w:vAlign w:val="center"/>
          </w:tcPr>
          <w:p w14:paraId="72C11C19"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3.91</w:t>
            </w:r>
          </w:p>
        </w:tc>
        <w:tc>
          <w:tcPr>
            <w:tcW w:w="0" w:type="auto"/>
            <w:vAlign w:val="center"/>
          </w:tcPr>
          <w:p w14:paraId="755FD5ED"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0.81</w:t>
            </w:r>
          </w:p>
        </w:tc>
        <w:tc>
          <w:tcPr>
            <w:tcW w:w="1617" w:type="dxa"/>
            <w:vAlign w:val="center"/>
          </w:tcPr>
          <w:p w14:paraId="789EE632"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0.69</w:t>
            </w:r>
          </w:p>
        </w:tc>
        <w:tc>
          <w:tcPr>
            <w:tcW w:w="2325" w:type="dxa"/>
            <w:vAlign w:val="center"/>
          </w:tcPr>
          <w:p w14:paraId="02F20B2C"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0.88</w:t>
            </w:r>
          </w:p>
        </w:tc>
        <w:tc>
          <w:tcPr>
            <w:tcW w:w="2112" w:type="dxa"/>
            <w:vAlign w:val="center"/>
          </w:tcPr>
          <w:p w14:paraId="1AA345F8"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0.52 [0.38-0.64]</w:t>
            </w:r>
          </w:p>
        </w:tc>
      </w:tr>
      <w:tr w:rsidR="006C59F6" w:rsidRPr="006C59F6" w14:paraId="06B2BC30" w14:textId="77777777" w:rsidTr="002B30CF">
        <w:trPr>
          <w:cnfStyle w:val="000000100000" w:firstRow="0" w:lastRow="0" w:firstColumn="0" w:lastColumn="0" w:oddVBand="0" w:evenVBand="0" w:oddHBand="1" w:evenHBand="0" w:firstRowFirstColumn="0" w:firstRowLastColumn="0" w:lastRowFirstColumn="0" w:lastRowLastColumn="0"/>
          <w:trHeight w:val="311"/>
        </w:trPr>
        <w:tc>
          <w:tcPr>
            <w:tcW w:w="0" w:type="auto"/>
            <w:shd w:val="clear" w:color="auto" w:fill="E5DFEC"/>
            <w:vAlign w:val="center"/>
          </w:tcPr>
          <w:p w14:paraId="518C6716"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Q7</w:t>
            </w:r>
          </w:p>
        </w:tc>
        <w:tc>
          <w:tcPr>
            <w:tcW w:w="1262" w:type="dxa"/>
            <w:shd w:val="clear" w:color="auto" w:fill="E5DFEC"/>
            <w:vAlign w:val="center"/>
          </w:tcPr>
          <w:p w14:paraId="125B8C0A"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3.73</w:t>
            </w:r>
          </w:p>
        </w:tc>
        <w:tc>
          <w:tcPr>
            <w:tcW w:w="0" w:type="auto"/>
            <w:shd w:val="clear" w:color="auto" w:fill="E5DFEC"/>
            <w:vAlign w:val="center"/>
          </w:tcPr>
          <w:p w14:paraId="5D181553"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0.79</w:t>
            </w:r>
          </w:p>
        </w:tc>
        <w:tc>
          <w:tcPr>
            <w:tcW w:w="1617" w:type="dxa"/>
            <w:shd w:val="clear" w:color="auto" w:fill="E5DFEC"/>
            <w:vAlign w:val="center"/>
          </w:tcPr>
          <w:p w14:paraId="7FF70C1B"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0.68</w:t>
            </w:r>
          </w:p>
        </w:tc>
        <w:tc>
          <w:tcPr>
            <w:tcW w:w="2325" w:type="dxa"/>
            <w:shd w:val="clear" w:color="auto" w:fill="E5DFEC"/>
            <w:vAlign w:val="center"/>
          </w:tcPr>
          <w:p w14:paraId="43986AC9"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0.87</w:t>
            </w:r>
          </w:p>
        </w:tc>
        <w:tc>
          <w:tcPr>
            <w:tcW w:w="2112" w:type="dxa"/>
            <w:shd w:val="clear" w:color="auto" w:fill="E5DFEC"/>
            <w:vAlign w:val="center"/>
          </w:tcPr>
          <w:p w14:paraId="494567FA"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0.52 [0.37-0.63]</w:t>
            </w:r>
          </w:p>
        </w:tc>
      </w:tr>
      <w:tr w:rsidR="006C59F6" w:rsidRPr="006C59F6" w14:paraId="017073BC" w14:textId="77777777" w:rsidTr="002B30CF">
        <w:trPr>
          <w:trHeight w:val="311"/>
        </w:trPr>
        <w:tc>
          <w:tcPr>
            <w:tcW w:w="0" w:type="auto"/>
            <w:vAlign w:val="center"/>
          </w:tcPr>
          <w:p w14:paraId="11EA332A"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Q8</w:t>
            </w:r>
          </w:p>
        </w:tc>
        <w:tc>
          <w:tcPr>
            <w:tcW w:w="1262" w:type="dxa"/>
            <w:vAlign w:val="center"/>
          </w:tcPr>
          <w:p w14:paraId="60B98ECC"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3.62</w:t>
            </w:r>
          </w:p>
        </w:tc>
        <w:tc>
          <w:tcPr>
            <w:tcW w:w="0" w:type="auto"/>
            <w:vAlign w:val="center"/>
          </w:tcPr>
          <w:p w14:paraId="49A81F52"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0.81</w:t>
            </w:r>
          </w:p>
        </w:tc>
        <w:tc>
          <w:tcPr>
            <w:tcW w:w="1617" w:type="dxa"/>
            <w:vAlign w:val="center"/>
          </w:tcPr>
          <w:p w14:paraId="51C66641"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0.73</w:t>
            </w:r>
          </w:p>
        </w:tc>
        <w:tc>
          <w:tcPr>
            <w:tcW w:w="2325" w:type="dxa"/>
            <w:vAlign w:val="center"/>
          </w:tcPr>
          <w:p w14:paraId="434DA0CF"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0.89</w:t>
            </w:r>
          </w:p>
        </w:tc>
        <w:tc>
          <w:tcPr>
            <w:tcW w:w="2112" w:type="dxa"/>
            <w:vAlign w:val="center"/>
          </w:tcPr>
          <w:p w14:paraId="141EECD5"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0.58 [0.45-0.69]</w:t>
            </w:r>
          </w:p>
        </w:tc>
      </w:tr>
      <w:tr w:rsidR="006C59F6" w:rsidRPr="006C59F6" w14:paraId="7672807F" w14:textId="77777777" w:rsidTr="002B30CF">
        <w:trPr>
          <w:cnfStyle w:val="000000100000" w:firstRow="0" w:lastRow="0" w:firstColumn="0" w:lastColumn="0" w:oddVBand="0" w:evenVBand="0" w:oddHBand="1" w:evenHBand="0" w:firstRowFirstColumn="0" w:firstRowLastColumn="0" w:lastRowFirstColumn="0" w:lastRowLastColumn="0"/>
          <w:trHeight w:val="311"/>
        </w:trPr>
        <w:tc>
          <w:tcPr>
            <w:tcW w:w="0" w:type="auto"/>
            <w:tcBorders>
              <w:bottom w:val="single" w:sz="4" w:space="0" w:color="5F497A"/>
            </w:tcBorders>
            <w:shd w:val="clear" w:color="auto" w:fill="E5DFEC"/>
            <w:vAlign w:val="center"/>
          </w:tcPr>
          <w:p w14:paraId="5214AA4B"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Total</w:t>
            </w:r>
          </w:p>
        </w:tc>
        <w:tc>
          <w:tcPr>
            <w:tcW w:w="1262" w:type="dxa"/>
            <w:tcBorders>
              <w:bottom w:val="single" w:sz="4" w:space="0" w:color="5F497A"/>
            </w:tcBorders>
            <w:shd w:val="clear" w:color="auto" w:fill="E5DFEC"/>
            <w:vAlign w:val="center"/>
          </w:tcPr>
          <w:p w14:paraId="7DD5E585"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32.47</w:t>
            </w:r>
          </w:p>
        </w:tc>
        <w:tc>
          <w:tcPr>
            <w:tcW w:w="0" w:type="auto"/>
            <w:tcBorders>
              <w:bottom w:val="single" w:sz="4" w:space="0" w:color="5F497A"/>
            </w:tcBorders>
            <w:shd w:val="clear" w:color="auto" w:fill="E5DFEC"/>
            <w:vAlign w:val="center"/>
          </w:tcPr>
          <w:p w14:paraId="11D328AA"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4.32</w:t>
            </w:r>
          </w:p>
        </w:tc>
        <w:tc>
          <w:tcPr>
            <w:tcW w:w="1617" w:type="dxa"/>
            <w:tcBorders>
              <w:bottom w:val="single" w:sz="4" w:space="0" w:color="5F497A"/>
            </w:tcBorders>
            <w:shd w:val="clear" w:color="auto" w:fill="E5DFEC"/>
            <w:vAlign w:val="center"/>
          </w:tcPr>
          <w:p w14:paraId="6CCBB348"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0.85</w:t>
            </w:r>
          </w:p>
        </w:tc>
        <w:tc>
          <w:tcPr>
            <w:tcW w:w="2325" w:type="dxa"/>
            <w:tcBorders>
              <w:bottom w:val="single" w:sz="4" w:space="0" w:color="5F497A"/>
            </w:tcBorders>
            <w:shd w:val="clear" w:color="auto" w:fill="E5DFEC"/>
            <w:vAlign w:val="center"/>
          </w:tcPr>
          <w:p w14:paraId="5DA9D3D4" w14:textId="77777777" w:rsidR="002B30CF" w:rsidRPr="006C59F6" w:rsidRDefault="002B30CF" w:rsidP="0061292B">
            <w:pPr>
              <w:spacing w:after="0" w:line="276" w:lineRule="auto"/>
              <w:jc w:val="center"/>
              <w:rPr>
                <w:rFonts w:ascii="Arial" w:hAnsi="Arial" w:cs="Arial"/>
                <w:sz w:val="18"/>
                <w:szCs w:val="18"/>
              </w:rPr>
            </w:pPr>
          </w:p>
        </w:tc>
        <w:tc>
          <w:tcPr>
            <w:tcW w:w="2112" w:type="dxa"/>
            <w:tcBorders>
              <w:bottom w:val="single" w:sz="4" w:space="0" w:color="5F497A"/>
            </w:tcBorders>
            <w:shd w:val="clear" w:color="auto" w:fill="E5DFEC"/>
            <w:vAlign w:val="center"/>
          </w:tcPr>
          <w:p w14:paraId="573063D3" w14:textId="77777777" w:rsidR="002B30CF" w:rsidRPr="006C59F6" w:rsidRDefault="002B30CF" w:rsidP="0061292B">
            <w:pPr>
              <w:spacing w:after="0" w:line="276" w:lineRule="auto"/>
              <w:jc w:val="center"/>
              <w:rPr>
                <w:rFonts w:ascii="Arial" w:hAnsi="Arial" w:cs="Arial"/>
                <w:sz w:val="18"/>
                <w:szCs w:val="18"/>
              </w:rPr>
            </w:pPr>
            <w:r w:rsidRPr="006C59F6">
              <w:rPr>
                <w:rFonts w:ascii="Arial" w:hAnsi="Arial" w:cs="Arial"/>
                <w:sz w:val="18"/>
                <w:szCs w:val="18"/>
              </w:rPr>
              <w:t>0.74 [0.64-0.81]</w:t>
            </w:r>
          </w:p>
        </w:tc>
      </w:tr>
    </w:tbl>
    <w:p w14:paraId="0D7C9A16" w14:textId="21B88917" w:rsidR="0089083C" w:rsidRPr="007B48A3" w:rsidRDefault="002B30CF" w:rsidP="0061292B">
      <w:pPr>
        <w:spacing w:after="0" w:line="276" w:lineRule="auto"/>
        <w:jc w:val="thaiDistribute"/>
        <w:rPr>
          <w:rFonts w:ascii="Arial" w:hAnsi="Arial" w:cs="Arial"/>
          <w:b/>
          <w:bCs/>
          <w:color w:val="000000" w:themeColor="text1"/>
          <w:sz w:val="20"/>
          <w:szCs w:val="20"/>
        </w:rPr>
      </w:pPr>
      <w:r w:rsidRPr="007B48A3">
        <w:rPr>
          <w:rFonts w:ascii="Arial" w:hAnsi="Arial" w:cs="Arial"/>
          <w:b/>
          <w:bCs/>
          <w:color w:val="000000" w:themeColor="text1"/>
          <w:sz w:val="20"/>
          <w:szCs w:val="20"/>
        </w:rPr>
        <w:t xml:space="preserve"> </w:t>
      </w:r>
      <w:r w:rsidR="0089083C" w:rsidRPr="007B48A3">
        <w:rPr>
          <w:rFonts w:ascii="Arial" w:hAnsi="Arial" w:cs="Arial"/>
          <w:b/>
          <w:bCs/>
          <w:color w:val="000000" w:themeColor="text1"/>
          <w:sz w:val="20"/>
          <w:szCs w:val="20"/>
        </w:rPr>
        <w:t>Table 2</w:t>
      </w:r>
      <w:r w:rsidR="0089083C" w:rsidRPr="007B48A3">
        <w:rPr>
          <w:rFonts w:ascii="Arial" w:hAnsi="Arial" w:cs="Arial"/>
          <w:color w:val="000000" w:themeColor="text1"/>
          <w:sz w:val="20"/>
          <w:szCs w:val="20"/>
        </w:rPr>
        <w:t xml:space="preserve"> Mean scores and reliability of </w:t>
      </w:r>
      <w:proofErr w:type="spellStart"/>
      <w:r w:rsidR="0089083C" w:rsidRPr="007B48A3">
        <w:rPr>
          <w:rFonts w:ascii="Arial" w:hAnsi="Arial" w:cs="Arial"/>
          <w:color w:val="000000" w:themeColor="text1"/>
          <w:sz w:val="20"/>
          <w:szCs w:val="20"/>
        </w:rPr>
        <w:t>eHEALS</w:t>
      </w:r>
      <w:proofErr w:type="spellEnd"/>
      <w:r w:rsidR="0089083C" w:rsidRPr="007B48A3">
        <w:rPr>
          <w:rFonts w:ascii="Arial" w:hAnsi="Arial" w:cs="Arial"/>
          <w:color w:val="000000" w:themeColor="text1"/>
          <w:sz w:val="20"/>
          <w:szCs w:val="20"/>
        </w:rPr>
        <w:t xml:space="preserve"> (N= 140)</w:t>
      </w:r>
    </w:p>
    <w:p w14:paraId="59108123" w14:textId="77777777" w:rsidR="0089083C" w:rsidRPr="002B30CF" w:rsidRDefault="0089083C" w:rsidP="0061292B">
      <w:pPr>
        <w:spacing w:after="0" w:line="276" w:lineRule="auto"/>
        <w:jc w:val="thaiDistribute"/>
        <w:rPr>
          <w:rFonts w:ascii="Arial" w:hAnsi="Arial" w:cs="Arial"/>
          <w:color w:val="000000" w:themeColor="text1"/>
          <w:sz w:val="16"/>
          <w:szCs w:val="16"/>
        </w:rPr>
      </w:pPr>
      <w:r w:rsidRPr="002B30CF">
        <w:rPr>
          <w:rFonts w:ascii="Arial" w:hAnsi="Arial" w:cs="Arial"/>
          <w:color w:val="000000" w:themeColor="text1"/>
          <w:sz w:val="16"/>
          <w:szCs w:val="16"/>
        </w:rPr>
        <w:t>CI, confidence interval; ICC, intraclass correlation; Q, question number; SD, standard deviation</w:t>
      </w:r>
    </w:p>
    <w:p w14:paraId="69370343" w14:textId="77777777" w:rsidR="0089083C" w:rsidRDefault="0089083C" w:rsidP="0061292B">
      <w:pPr>
        <w:spacing w:after="0" w:line="276" w:lineRule="auto"/>
        <w:jc w:val="thaiDistribute"/>
        <w:rPr>
          <w:rFonts w:ascii="Arial" w:hAnsi="Arial" w:cs="Arial"/>
          <w:b/>
          <w:bCs/>
          <w:color w:val="000000" w:themeColor="text1"/>
          <w:sz w:val="20"/>
          <w:szCs w:val="20"/>
        </w:rPr>
      </w:pPr>
    </w:p>
    <w:p w14:paraId="565582DD" w14:textId="77777777" w:rsidR="002B30CF" w:rsidRDefault="002B30CF" w:rsidP="0061292B">
      <w:pPr>
        <w:spacing w:after="0" w:line="276" w:lineRule="auto"/>
        <w:jc w:val="thaiDistribute"/>
        <w:rPr>
          <w:rFonts w:ascii="Arial" w:hAnsi="Arial" w:cs="Arial"/>
          <w:b/>
          <w:bCs/>
          <w:color w:val="000000" w:themeColor="text1"/>
          <w:sz w:val="20"/>
          <w:szCs w:val="20"/>
        </w:rPr>
      </w:pPr>
    </w:p>
    <w:p w14:paraId="375E1407" w14:textId="77777777" w:rsidR="002B30CF" w:rsidRDefault="002B30CF" w:rsidP="0061292B">
      <w:pPr>
        <w:spacing w:after="0" w:line="276" w:lineRule="auto"/>
        <w:jc w:val="thaiDistribute"/>
        <w:rPr>
          <w:rFonts w:ascii="Arial" w:hAnsi="Arial" w:cs="Arial"/>
          <w:b/>
          <w:bCs/>
          <w:color w:val="000000" w:themeColor="text1"/>
          <w:sz w:val="20"/>
          <w:szCs w:val="20"/>
        </w:rPr>
      </w:pPr>
    </w:p>
    <w:p w14:paraId="58D3E470" w14:textId="77777777" w:rsidR="002B30CF" w:rsidRDefault="002B30CF" w:rsidP="0061292B">
      <w:pPr>
        <w:spacing w:after="0" w:line="276" w:lineRule="auto"/>
        <w:jc w:val="thaiDistribute"/>
        <w:rPr>
          <w:rFonts w:ascii="Arial" w:hAnsi="Arial" w:cs="Arial"/>
          <w:b/>
          <w:bCs/>
          <w:color w:val="000000" w:themeColor="text1"/>
          <w:sz w:val="20"/>
          <w:szCs w:val="20"/>
        </w:rPr>
      </w:pPr>
    </w:p>
    <w:p w14:paraId="2460CDB1" w14:textId="77777777" w:rsidR="002B30CF" w:rsidRDefault="002B30CF" w:rsidP="0061292B">
      <w:pPr>
        <w:spacing w:after="0" w:line="276" w:lineRule="auto"/>
        <w:jc w:val="thaiDistribute"/>
        <w:rPr>
          <w:rFonts w:ascii="Arial" w:hAnsi="Arial" w:cs="Arial"/>
          <w:b/>
          <w:bCs/>
          <w:color w:val="000000" w:themeColor="text1"/>
          <w:sz w:val="20"/>
          <w:szCs w:val="20"/>
        </w:rPr>
      </w:pPr>
    </w:p>
    <w:p w14:paraId="47DDCF93" w14:textId="77777777" w:rsidR="002B30CF" w:rsidRDefault="002B30CF" w:rsidP="0061292B">
      <w:pPr>
        <w:spacing w:after="0" w:line="276" w:lineRule="auto"/>
        <w:jc w:val="thaiDistribute"/>
        <w:rPr>
          <w:rFonts w:ascii="Arial" w:hAnsi="Arial" w:cs="Arial"/>
          <w:b/>
          <w:bCs/>
          <w:color w:val="000000" w:themeColor="text1"/>
          <w:sz w:val="20"/>
          <w:szCs w:val="20"/>
        </w:rPr>
      </w:pPr>
    </w:p>
    <w:p w14:paraId="592E8677" w14:textId="77777777" w:rsidR="008D2457" w:rsidRDefault="008D2457" w:rsidP="0061292B">
      <w:pPr>
        <w:spacing w:after="0" w:line="276" w:lineRule="auto"/>
        <w:jc w:val="thaiDistribute"/>
        <w:rPr>
          <w:rFonts w:ascii="Arial" w:hAnsi="Arial" w:cs="Arial"/>
          <w:b/>
          <w:bCs/>
          <w:color w:val="000000" w:themeColor="text1"/>
          <w:sz w:val="20"/>
          <w:szCs w:val="20"/>
        </w:rPr>
      </w:pPr>
    </w:p>
    <w:p w14:paraId="5B201329" w14:textId="77777777" w:rsidR="008D2457" w:rsidRDefault="008D2457" w:rsidP="0061292B">
      <w:pPr>
        <w:spacing w:after="0" w:line="276" w:lineRule="auto"/>
        <w:jc w:val="thaiDistribute"/>
        <w:rPr>
          <w:rFonts w:ascii="Arial" w:hAnsi="Arial" w:cs="Arial"/>
          <w:b/>
          <w:bCs/>
          <w:color w:val="000000" w:themeColor="text1"/>
          <w:sz w:val="20"/>
          <w:szCs w:val="20"/>
        </w:rPr>
      </w:pPr>
    </w:p>
    <w:p w14:paraId="42A9D123" w14:textId="77777777" w:rsidR="002B30CF" w:rsidRDefault="002B30CF" w:rsidP="0061292B">
      <w:pPr>
        <w:spacing w:after="0" w:line="276" w:lineRule="auto"/>
        <w:jc w:val="thaiDistribute"/>
        <w:rPr>
          <w:rFonts w:ascii="Arial" w:hAnsi="Arial" w:cs="Arial"/>
          <w:b/>
          <w:bCs/>
          <w:color w:val="000000" w:themeColor="text1"/>
          <w:sz w:val="20"/>
          <w:szCs w:val="20"/>
        </w:rPr>
      </w:pPr>
    </w:p>
    <w:p w14:paraId="46400640" w14:textId="77777777" w:rsidR="002B30CF" w:rsidRDefault="002B30CF" w:rsidP="0061292B">
      <w:pPr>
        <w:spacing w:after="0" w:line="276" w:lineRule="auto"/>
        <w:jc w:val="thaiDistribute"/>
        <w:rPr>
          <w:rFonts w:ascii="Arial" w:hAnsi="Arial" w:cs="Arial"/>
          <w:b/>
          <w:bCs/>
          <w:color w:val="000000" w:themeColor="text1"/>
          <w:sz w:val="20"/>
          <w:szCs w:val="20"/>
        </w:rPr>
      </w:pPr>
    </w:p>
    <w:p w14:paraId="572F6558" w14:textId="720B5059" w:rsidR="0089083C" w:rsidRPr="007B48A3" w:rsidRDefault="0089083C" w:rsidP="0061292B">
      <w:pPr>
        <w:spacing w:after="0" w:line="276" w:lineRule="auto"/>
        <w:jc w:val="thaiDistribute"/>
        <w:rPr>
          <w:rFonts w:ascii="Arial" w:hAnsi="Arial" w:cs="Arial"/>
          <w:color w:val="000000" w:themeColor="text1"/>
          <w:sz w:val="20"/>
          <w:szCs w:val="20"/>
        </w:rPr>
      </w:pPr>
      <w:r w:rsidRPr="007B48A3">
        <w:rPr>
          <w:rFonts w:ascii="Arial" w:hAnsi="Arial" w:cs="Arial"/>
          <w:b/>
          <w:bCs/>
          <w:color w:val="000000" w:themeColor="text1"/>
          <w:sz w:val="20"/>
          <w:szCs w:val="20"/>
        </w:rPr>
        <w:lastRenderedPageBreak/>
        <w:t>Table 3</w:t>
      </w:r>
      <w:r w:rsidRPr="007B48A3">
        <w:rPr>
          <w:rFonts w:ascii="Arial" w:hAnsi="Arial" w:cs="Arial"/>
          <w:color w:val="000000" w:themeColor="text1"/>
          <w:sz w:val="20"/>
          <w:szCs w:val="20"/>
        </w:rPr>
        <w:t xml:space="preserve"> Agreement between 2 timepoint tests </w:t>
      </w:r>
      <w:r w:rsidRPr="007B48A3">
        <w:rPr>
          <w:rFonts w:ascii="Arial" w:hAnsi="Arial" w:cs="Arial"/>
          <w:color w:val="000000"/>
          <w:sz w:val="20"/>
          <w:szCs w:val="20"/>
        </w:rPr>
        <w:t>for</w:t>
      </w:r>
      <w:r w:rsidRPr="007B48A3">
        <w:rPr>
          <w:rFonts w:ascii="Arial" w:hAnsi="Arial" w:cs="Arial"/>
          <w:color w:val="000000" w:themeColor="text1"/>
          <w:sz w:val="20"/>
          <w:szCs w:val="20"/>
        </w:rPr>
        <w:t xml:space="preserve"> </w:t>
      </w:r>
      <w:r w:rsidRPr="007B48A3">
        <w:rPr>
          <w:rFonts w:ascii="Arial" w:hAnsi="Arial" w:cs="Arial"/>
          <w:color w:val="000000"/>
          <w:sz w:val="20"/>
          <w:szCs w:val="20"/>
        </w:rPr>
        <w:t xml:space="preserve">each </w:t>
      </w:r>
      <w:proofErr w:type="spellStart"/>
      <w:r w:rsidRPr="007B48A3">
        <w:rPr>
          <w:rFonts w:ascii="Arial" w:hAnsi="Arial" w:cs="Arial"/>
          <w:color w:val="000000"/>
          <w:sz w:val="20"/>
          <w:szCs w:val="20"/>
        </w:rPr>
        <w:t>eHEALS</w:t>
      </w:r>
      <w:proofErr w:type="spellEnd"/>
      <w:r w:rsidRPr="007B48A3">
        <w:rPr>
          <w:rFonts w:ascii="Arial" w:hAnsi="Arial" w:cs="Arial"/>
          <w:color w:val="000000" w:themeColor="text1"/>
          <w:sz w:val="20"/>
          <w:szCs w:val="20"/>
        </w:rPr>
        <w:t xml:space="preserve"> question of </w:t>
      </w:r>
      <w:proofErr w:type="spellStart"/>
      <w:r w:rsidRPr="007B48A3">
        <w:rPr>
          <w:rFonts w:ascii="Arial" w:hAnsi="Arial" w:cs="Arial"/>
          <w:color w:val="000000" w:themeColor="text1"/>
          <w:sz w:val="20"/>
          <w:szCs w:val="20"/>
        </w:rPr>
        <w:t>eHEALS</w:t>
      </w:r>
      <w:proofErr w:type="spellEnd"/>
      <w:r w:rsidRPr="007B48A3">
        <w:rPr>
          <w:rFonts w:ascii="Arial" w:hAnsi="Arial" w:cs="Arial"/>
          <w:color w:val="000000" w:themeColor="text1"/>
          <w:sz w:val="20"/>
          <w:szCs w:val="20"/>
        </w:rPr>
        <w:t xml:space="preserve"> (N= 140)</w:t>
      </w:r>
    </w:p>
    <w:tbl>
      <w:tblPr>
        <w:tblStyle w:val="PlainTable4"/>
        <w:tblW w:w="9244" w:type="dxa"/>
        <w:tblLook w:val="04A0" w:firstRow="1" w:lastRow="0" w:firstColumn="1" w:lastColumn="0" w:noHBand="0" w:noVBand="1"/>
      </w:tblPr>
      <w:tblGrid>
        <w:gridCol w:w="1560"/>
        <w:gridCol w:w="2298"/>
        <w:gridCol w:w="1417"/>
        <w:gridCol w:w="2551"/>
        <w:gridCol w:w="1418"/>
      </w:tblGrid>
      <w:tr w:rsidR="006C59F6" w:rsidRPr="006C59F6" w14:paraId="0C6EBBCF" w14:textId="77777777" w:rsidTr="002B3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5F497A"/>
              <w:bottom w:val="single" w:sz="4" w:space="0" w:color="5F497A"/>
            </w:tcBorders>
            <w:vAlign w:val="center"/>
          </w:tcPr>
          <w:p w14:paraId="504FBF61" w14:textId="77777777" w:rsidR="0089083C" w:rsidRPr="006C59F6" w:rsidRDefault="0089083C" w:rsidP="0061292B">
            <w:pPr>
              <w:spacing w:after="0" w:line="276" w:lineRule="auto"/>
              <w:jc w:val="center"/>
              <w:rPr>
                <w:rFonts w:ascii="Arial" w:hAnsi="Arial" w:cs="Arial"/>
                <w:sz w:val="20"/>
                <w:szCs w:val="20"/>
              </w:rPr>
            </w:pPr>
            <w:r w:rsidRPr="006C59F6">
              <w:rPr>
                <w:rFonts w:ascii="Arial" w:hAnsi="Arial" w:cs="Arial"/>
                <w:sz w:val="20"/>
                <w:szCs w:val="20"/>
              </w:rPr>
              <w:t>Question</w:t>
            </w:r>
          </w:p>
        </w:tc>
        <w:tc>
          <w:tcPr>
            <w:tcW w:w="2298" w:type="dxa"/>
            <w:tcBorders>
              <w:top w:val="single" w:sz="4" w:space="0" w:color="5F497A"/>
              <w:bottom w:val="single" w:sz="4" w:space="0" w:color="5F497A"/>
            </w:tcBorders>
            <w:vAlign w:val="center"/>
          </w:tcPr>
          <w:p w14:paraId="1E6DC0FC" w14:textId="77777777" w:rsidR="0089083C" w:rsidRPr="006C59F6" w:rsidRDefault="0089083C" w:rsidP="0061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C59F6">
              <w:rPr>
                <w:rFonts w:ascii="Arial" w:hAnsi="Arial" w:cs="Arial"/>
                <w:sz w:val="20"/>
                <w:szCs w:val="20"/>
              </w:rPr>
              <w:t>Difference score between 2 tests</w:t>
            </w:r>
          </w:p>
        </w:tc>
        <w:tc>
          <w:tcPr>
            <w:tcW w:w="1417" w:type="dxa"/>
            <w:tcBorders>
              <w:top w:val="single" w:sz="4" w:space="0" w:color="5F497A"/>
              <w:bottom w:val="single" w:sz="4" w:space="0" w:color="5F497A"/>
            </w:tcBorders>
            <w:vAlign w:val="center"/>
          </w:tcPr>
          <w:p w14:paraId="739147BB" w14:textId="77777777" w:rsidR="0089083C" w:rsidRPr="006C59F6" w:rsidRDefault="0089083C" w:rsidP="0061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C59F6">
              <w:rPr>
                <w:rFonts w:ascii="Arial" w:hAnsi="Arial" w:cs="Arial"/>
                <w:sz w:val="20"/>
                <w:szCs w:val="20"/>
              </w:rPr>
              <w:t>SD</w:t>
            </w:r>
          </w:p>
        </w:tc>
        <w:tc>
          <w:tcPr>
            <w:tcW w:w="2551" w:type="dxa"/>
            <w:tcBorders>
              <w:top w:val="single" w:sz="4" w:space="0" w:color="5F497A"/>
              <w:bottom w:val="single" w:sz="4" w:space="0" w:color="5F497A"/>
            </w:tcBorders>
            <w:vAlign w:val="center"/>
          </w:tcPr>
          <w:p w14:paraId="2779B604" w14:textId="77777777" w:rsidR="0089083C" w:rsidRPr="006C59F6" w:rsidRDefault="0089083C" w:rsidP="0061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C59F6">
              <w:rPr>
                <w:rFonts w:ascii="Arial" w:hAnsi="Arial" w:cs="Arial"/>
                <w:sz w:val="20"/>
                <w:szCs w:val="20"/>
              </w:rPr>
              <w:t>95% CI</w:t>
            </w:r>
          </w:p>
        </w:tc>
        <w:tc>
          <w:tcPr>
            <w:tcW w:w="1418" w:type="dxa"/>
            <w:tcBorders>
              <w:top w:val="single" w:sz="4" w:space="0" w:color="5F497A"/>
              <w:bottom w:val="single" w:sz="4" w:space="0" w:color="5F497A"/>
            </w:tcBorders>
            <w:vAlign w:val="center"/>
          </w:tcPr>
          <w:p w14:paraId="03486C48" w14:textId="77777777" w:rsidR="0089083C" w:rsidRPr="006C59F6" w:rsidRDefault="0089083C" w:rsidP="0061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C59F6">
              <w:rPr>
                <w:rFonts w:ascii="Arial" w:hAnsi="Arial" w:cs="Arial"/>
                <w:sz w:val="20"/>
                <w:szCs w:val="20"/>
              </w:rPr>
              <w:t>P Value</w:t>
            </w:r>
          </w:p>
        </w:tc>
      </w:tr>
      <w:tr w:rsidR="006C59F6" w:rsidRPr="006C59F6" w14:paraId="5BDBE1EA" w14:textId="77777777" w:rsidTr="002B3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5F497A"/>
            </w:tcBorders>
            <w:shd w:val="clear" w:color="auto" w:fill="E5DFEC"/>
            <w:vAlign w:val="center"/>
          </w:tcPr>
          <w:p w14:paraId="0F27A9C7" w14:textId="77777777" w:rsidR="0089083C" w:rsidRPr="006C59F6" w:rsidRDefault="0089083C" w:rsidP="0061292B">
            <w:pPr>
              <w:spacing w:after="0" w:line="276" w:lineRule="auto"/>
              <w:jc w:val="center"/>
              <w:rPr>
                <w:rFonts w:ascii="Arial" w:hAnsi="Arial" w:cs="Arial"/>
                <w:b w:val="0"/>
                <w:bCs w:val="0"/>
                <w:sz w:val="20"/>
                <w:szCs w:val="20"/>
              </w:rPr>
            </w:pPr>
            <w:r w:rsidRPr="006C59F6">
              <w:rPr>
                <w:rFonts w:ascii="Arial" w:hAnsi="Arial" w:cs="Arial"/>
                <w:b w:val="0"/>
                <w:bCs w:val="0"/>
                <w:sz w:val="20"/>
                <w:szCs w:val="20"/>
              </w:rPr>
              <w:t>Q1</w:t>
            </w:r>
          </w:p>
        </w:tc>
        <w:tc>
          <w:tcPr>
            <w:tcW w:w="2298" w:type="dxa"/>
            <w:tcBorders>
              <w:top w:val="single" w:sz="4" w:space="0" w:color="5F497A"/>
            </w:tcBorders>
            <w:shd w:val="clear" w:color="auto" w:fill="E5DFEC"/>
            <w:vAlign w:val="center"/>
          </w:tcPr>
          <w:p w14:paraId="7FA8FCE3" w14:textId="77777777" w:rsidR="0089083C" w:rsidRPr="006C59F6" w:rsidRDefault="0089083C" w:rsidP="0061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C59F6">
              <w:rPr>
                <w:rFonts w:ascii="Arial" w:hAnsi="Arial" w:cs="Arial"/>
                <w:sz w:val="20"/>
                <w:szCs w:val="20"/>
              </w:rPr>
              <w:t>-0.11</w:t>
            </w:r>
          </w:p>
        </w:tc>
        <w:tc>
          <w:tcPr>
            <w:tcW w:w="1417" w:type="dxa"/>
            <w:tcBorders>
              <w:top w:val="single" w:sz="4" w:space="0" w:color="5F497A"/>
            </w:tcBorders>
            <w:shd w:val="clear" w:color="auto" w:fill="E5DFEC"/>
            <w:vAlign w:val="center"/>
          </w:tcPr>
          <w:p w14:paraId="10FA9DF8" w14:textId="77777777" w:rsidR="0089083C" w:rsidRPr="006C59F6" w:rsidRDefault="0089083C" w:rsidP="0061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C59F6">
              <w:rPr>
                <w:rFonts w:ascii="Arial" w:hAnsi="Arial" w:cs="Arial"/>
                <w:sz w:val="20"/>
                <w:szCs w:val="20"/>
              </w:rPr>
              <w:t>0.57</w:t>
            </w:r>
          </w:p>
        </w:tc>
        <w:tc>
          <w:tcPr>
            <w:tcW w:w="2551" w:type="dxa"/>
            <w:tcBorders>
              <w:top w:val="single" w:sz="4" w:space="0" w:color="5F497A"/>
            </w:tcBorders>
            <w:shd w:val="clear" w:color="auto" w:fill="E5DFEC"/>
            <w:vAlign w:val="center"/>
          </w:tcPr>
          <w:p w14:paraId="798AFAF2" w14:textId="77777777" w:rsidR="0089083C" w:rsidRPr="006C59F6" w:rsidRDefault="0089083C" w:rsidP="0061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C59F6">
              <w:rPr>
                <w:rFonts w:ascii="Arial" w:hAnsi="Arial" w:cs="Arial"/>
                <w:sz w:val="20"/>
                <w:szCs w:val="20"/>
              </w:rPr>
              <w:t>-1.241.022</w:t>
            </w:r>
          </w:p>
        </w:tc>
        <w:tc>
          <w:tcPr>
            <w:tcW w:w="1418" w:type="dxa"/>
            <w:tcBorders>
              <w:top w:val="single" w:sz="4" w:space="0" w:color="5F497A"/>
            </w:tcBorders>
            <w:shd w:val="clear" w:color="auto" w:fill="E5DFEC"/>
            <w:vAlign w:val="center"/>
          </w:tcPr>
          <w:p w14:paraId="63CA1D88" w14:textId="77777777" w:rsidR="0089083C" w:rsidRPr="006C59F6" w:rsidRDefault="0089083C" w:rsidP="0061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C59F6">
              <w:rPr>
                <w:rFonts w:ascii="Arial" w:hAnsi="Arial" w:cs="Arial"/>
                <w:sz w:val="20"/>
                <w:szCs w:val="20"/>
              </w:rPr>
              <w:t>&lt; 0.0001</w:t>
            </w:r>
          </w:p>
        </w:tc>
      </w:tr>
      <w:tr w:rsidR="006C59F6" w:rsidRPr="006C59F6" w14:paraId="40909F90" w14:textId="77777777" w:rsidTr="002B30CF">
        <w:tc>
          <w:tcPr>
            <w:cnfStyle w:val="001000000000" w:firstRow="0" w:lastRow="0" w:firstColumn="1" w:lastColumn="0" w:oddVBand="0" w:evenVBand="0" w:oddHBand="0" w:evenHBand="0" w:firstRowFirstColumn="0" w:firstRowLastColumn="0" w:lastRowFirstColumn="0" w:lastRowLastColumn="0"/>
            <w:tcW w:w="1560" w:type="dxa"/>
            <w:vAlign w:val="center"/>
          </w:tcPr>
          <w:p w14:paraId="1D76C359" w14:textId="77777777" w:rsidR="0089083C" w:rsidRPr="006C59F6" w:rsidRDefault="0089083C" w:rsidP="0061292B">
            <w:pPr>
              <w:spacing w:after="0" w:line="276" w:lineRule="auto"/>
              <w:jc w:val="center"/>
              <w:rPr>
                <w:rFonts w:ascii="Arial" w:hAnsi="Arial" w:cs="Arial"/>
                <w:b w:val="0"/>
                <w:bCs w:val="0"/>
                <w:sz w:val="20"/>
                <w:szCs w:val="20"/>
              </w:rPr>
            </w:pPr>
            <w:r w:rsidRPr="006C59F6">
              <w:rPr>
                <w:rFonts w:ascii="Arial" w:hAnsi="Arial" w:cs="Arial"/>
                <w:b w:val="0"/>
                <w:bCs w:val="0"/>
                <w:sz w:val="20"/>
                <w:szCs w:val="20"/>
              </w:rPr>
              <w:t>Q2</w:t>
            </w:r>
          </w:p>
        </w:tc>
        <w:tc>
          <w:tcPr>
            <w:tcW w:w="2298" w:type="dxa"/>
            <w:vAlign w:val="center"/>
          </w:tcPr>
          <w:p w14:paraId="7030F20A" w14:textId="77777777" w:rsidR="0089083C" w:rsidRPr="006C59F6" w:rsidRDefault="0089083C" w:rsidP="0061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59F6">
              <w:rPr>
                <w:rFonts w:ascii="Arial" w:hAnsi="Arial" w:cs="Arial"/>
                <w:sz w:val="20"/>
                <w:szCs w:val="20"/>
              </w:rPr>
              <w:t>-0.07</w:t>
            </w:r>
          </w:p>
        </w:tc>
        <w:tc>
          <w:tcPr>
            <w:tcW w:w="1417" w:type="dxa"/>
            <w:vAlign w:val="center"/>
          </w:tcPr>
          <w:p w14:paraId="20C25921" w14:textId="77777777" w:rsidR="0089083C" w:rsidRPr="006C59F6" w:rsidRDefault="0089083C" w:rsidP="0061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59F6">
              <w:rPr>
                <w:rFonts w:ascii="Arial" w:hAnsi="Arial" w:cs="Arial"/>
                <w:sz w:val="20"/>
                <w:szCs w:val="20"/>
              </w:rPr>
              <w:t>0.63</w:t>
            </w:r>
          </w:p>
        </w:tc>
        <w:tc>
          <w:tcPr>
            <w:tcW w:w="2551" w:type="dxa"/>
            <w:vAlign w:val="center"/>
          </w:tcPr>
          <w:p w14:paraId="5AE20541" w14:textId="77777777" w:rsidR="0089083C" w:rsidRPr="006C59F6" w:rsidRDefault="0089083C" w:rsidP="0061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59F6">
              <w:rPr>
                <w:rFonts w:ascii="Arial" w:hAnsi="Arial" w:cs="Arial"/>
                <w:sz w:val="20"/>
                <w:szCs w:val="20"/>
              </w:rPr>
              <w:t>-1.305,1.171</w:t>
            </w:r>
          </w:p>
        </w:tc>
        <w:tc>
          <w:tcPr>
            <w:tcW w:w="1418" w:type="dxa"/>
            <w:vAlign w:val="center"/>
          </w:tcPr>
          <w:p w14:paraId="2BF06648" w14:textId="77777777" w:rsidR="0089083C" w:rsidRPr="006C59F6" w:rsidRDefault="0089083C" w:rsidP="0061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6C59F6">
              <w:rPr>
                <w:rFonts w:ascii="Arial" w:hAnsi="Arial" w:cs="Arial"/>
                <w:sz w:val="20"/>
                <w:szCs w:val="20"/>
              </w:rPr>
              <w:t>&lt; 0.0001</w:t>
            </w:r>
          </w:p>
        </w:tc>
      </w:tr>
      <w:tr w:rsidR="006C59F6" w:rsidRPr="006C59F6" w14:paraId="721DF426" w14:textId="77777777" w:rsidTr="002B3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E5DFEC"/>
            <w:vAlign w:val="center"/>
          </w:tcPr>
          <w:p w14:paraId="07463520" w14:textId="77777777" w:rsidR="0089083C" w:rsidRPr="006C59F6" w:rsidRDefault="0089083C" w:rsidP="0061292B">
            <w:pPr>
              <w:spacing w:after="0" w:line="276" w:lineRule="auto"/>
              <w:jc w:val="center"/>
              <w:rPr>
                <w:rFonts w:ascii="Arial" w:hAnsi="Arial" w:cs="Arial"/>
                <w:b w:val="0"/>
                <w:bCs w:val="0"/>
                <w:sz w:val="20"/>
                <w:szCs w:val="20"/>
              </w:rPr>
            </w:pPr>
            <w:r w:rsidRPr="006C59F6">
              <w:rPr>
                <w:rFonts w:ascii="Arial" w:hAnsi="Arial" w:cs="Arial"/>
                <w:b w:val="0"/>
                <w:bCs w:val="0"/>
                <w:sz w:val="20"/>
                <w:szCs w:val="20"/>
              </w:rPr>
              <w:t>Q3</w:t>
            </w:r>
          </w:p>
        </w:tc>
        <w:tc>
          <w:tcPr>
            <w:tcW w:w="2298" w:type="dxa"/>
            <w:shd w:val="clear" w:color="auto" w:fill="E5DFEC"/>
            <w:vAlign w:val="center"/>
          </w:tcPr>
          <w:p w14:paraId="2B70CFFD" w14:textId="77777777" w:rsidR="0089083C" w:rsidRPr="006C59F6" w:rsidRDefault="0089083C" w:rsidP="0061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C59F6">
              <w:rPr>
                <w:rFonts w:ascii="Arial" w:hAnsi="Arial" w:cs="Arial"/>
                <w:sz w:val="20"/>
                <w:szCs w:val="20"/>
              </w:rPr>
              <w:t>0.05</w:t>
            </w:r>
          </w:p>
        </w:tc>
        <w:tc>
          <w:tcPr>
            <w:tcW w:w="1417" w:type="dxa"/>
            <w:shd w:val="clear" w:color="auto" w:fill="E5DFEC"/>
            <w:vAlign w:val="center"/>
          </w:tcPr>
          <w:p w14:paraId="21E7DBB4" w14:textId="77777777" w:rsidR="0089083C" w:rsidRPr="006C59F6" w:rsidRDefault="0089083C" w:rsidP="0061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C59F6">
              <w:rPr>
                <w:rFonts w:ascii="Arial" w:hAnsi="Arial" w:cs="Arial"/>
                <w:sz w:val="20"/>
                <w:szCs w:val="20"/>
              </w:rPr>
              <w:t>0.56</w:t>
            </w:r>
          </w:p>
        </w:tc>
        <w:tc>
          <w:tcPr>
            <w:tcW w:w="2551" w:type="dxa"/>
            <w:shd w:val="clear" w:color="auto" w:fill="E5DFEC"/>
            <w:vAlign w:val="center"/>
          </w:tcPr>
          <w:p w14:paraId="56E4441B" w14:textId="77777777" w:rsidR="0089083C" w:rsidRPr="006C59F6" w:rsidRDefault="0089083C" w:rsidP="0061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C59F6">
              <w:rPr>
                <w:rFonts w:ascii="Arial" w:hAnsi="Arial" w:cs="Arial"/>
                <w:sz w:val="20"/>
                <w:szCs w:val="20"/>
              </w:rPr>
              <w:t>-1.053,1.153</w:t>
            </w:r>
          </w:p>
        </w:tc>
        <w:tc>
          <w:tcPr>
            <w:tcW w:w="1418" w:type="dxa"/>
            <w:shd w:val="clear" w:color="auto" w:fill="E5DFEC"/>
            <w:vAlign w:val="center"/>
          </w:tcPr>
          <w:p w14:paraId="0E15B719" w14:textId="77777777" w:rsidR="0089083C" w:rsidRPr="006C59F6" w:rsidRDefault="0089083C" w:rsidP="0061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6C59F6">
              <w:rPr>
                <w:rFonts w:ascii="Arial" w:hAnsi="Arial" w:cs="Arial"/>
                <w:sz w:val="20"/>
                <w:szCs w:val="20"/>
              </w:rPr>
              <w:t>&lt; 0.0001</w:t>
            </w:r>
          </w:p>
        </w:tc>
      </w:tr>
      <w:tr w:rsidR="006C59F6" w:rsidRPr="006C59F6" w14:paraId="0A298DDE" w14:textId="77777777" w:rsidTr="002B30CF">
        <w:tc>
          <w:tcPr>
            <w:cnfStyle w:val="001000000000" w:firstRow="0" w:lastRow="0" w:firstColumn="1" w:lastColumn="0" w:oddVBand="0" w:evenVBand="0" w:oddHBand="0" w:evenHBand="0" w:firstRowFirstColumn="0" w:firstRowLastColumn="0" w:lastRowFirstColumn="0" w:lastRowLastColumn="0"/>
            <w:tcW w:w="1560" w:type="dxa"/>
            <w:vAlign w:val="center"/>
          </w:tcPr>
          <w:p w14:paraId="022C4D3F" w14:textId="77777777" w:rsidR="0089083C" w:rsidRPr="006C59F6" w:rsidRDefault="0089083C" w:rsidP="0061292B">
            <w:pPr>
              <w:spacing w:after="0" w:line="276" w:lineRule="auto"/>
              <w:jc w:val="center"/>
              <w:rPr>
                <w:rFonts w:ascii="Arial" w:hAnsi="Arial" w:cs="Arial"/>
                <w:b w:val="0"/>
                <w:bCs w:val="0"/>
                <w:sz w:val="20"/>
                <w:szCs w:val="20"/>
              </w:rPr>
            </w:pPr>
            <w:r w:rsidRPr="006C59F6">
              <w:rPr>
                <w:rFonts w:ascii="Arial" w:hAnsi="Arial" w:cs="Arial"/>
                <w:b w:val="0"/>
                <w:bCs w:val="0"/>
                <w:sz w:val="20"/>
                <w:szCs w:val="20"/>
              </w:rPr>
              <w:t>Q4</w:t>
            </w:r>
          </w:p>
        </w:tc>
        <w:tc>
          <w:tcPr>
            <w:tcW w:w="2298" w:type="dxa"/>
            <w:vAlign w:val="center"/>
          </w:tcPr>
          <w:p w14:paraId="789C0BAD" w14:textId="77777777" w:rsidR="0089083C" w:rsidRPr="006C59F6" w:rsidRDefault="0089083C" w:rsidP="0061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59F6">
              <w:rPr>
                <w:rFonts w:ascii="Arial" w:hAnsi="Arial" w:cs="Arial"/>
                <w:sz w:val="20"/>
                <w:szCs w:val="20"/>
              </w:rPr>
              <w:t>0.12</w:t>
            </w:r>
          </w:p>
        </w:tc>
        <w:tc>
          <w:tcPr>
            <w:tcW w:w="1417" w:type="dxa"/>
            <w:vAlign w:val="center"/>
          </w:tcPr>
          <w:p w14:paraId="1578E8FC" w14:textId="77777777" w:rsidR="0089083C" w:rsidRPr="006C59F6" w:rsidRDefault="0089083C" w:rsidP="0061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59F6">
              <w:rPr>
                <w:rFonts w:ascii="Arial" w:hAnsi="Arial" w:cs="Arial"/>
                <w:sz w:val="20"/>
                <w:szCs w:val="20"/>
              </w:rPr>
              <w:t>0.55</w:t>
            </w:r>
          </w:p>
        </w:tc>
        <w:tc>
          <w:tcPr>
            <w:tcW w:w="2551" w:type="dxa"/>
            <w:vAlign w:val="center"/>
          </w:tcPr>
          <w:p w14:paraId="5A8EBCC6" w14:textId="77777777" w:rsidR="0089083C" w:rsidRPr="006C59F6" w:rsidRDefault="0089083C" w:rsidP="0061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59F6">
              <w:rPr>
                <w:rFonts w:ascii="Arial" w:hAnsi="Arial" w:cs="Arial"/>
                <w:sz w:val="20"/>
                <w:szCs w:val="20"/>
              </w:rPr>
              <w:t>-0.967,1.200</w:t>
            </w:r>
          </w:p>
        </w:tc>
        <w:tc>
          <w:tcPr>
            <w:tcW w:w="1418" w:type="dxa"/>
            <w:vAlign w:val="center"/>
          </w:tcPr>
          <w:p w14:paraId="30ECDEBC" w14:textId="77777777" w:rsidR="0089083C" w:rsidRPr="006C59F6" w:rsidRDefault="0089083C" w:rsidP="0061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6C59F6">
              <w:rPr>
                <w:rFonts w:ascii="Arial" w:hAnsi="Arial" w:cs="Arial"/>
                <w:sz w:val="20"/>
                <w:szCs w:val="20"/>
              </w:rPr>
              <w:t>&lt; 0.0001</w:t>
            </w:r>
          </w:p>
        </w:tc>
      </w:tr>
      <w:tr w:rsidR="006C59F6" w:rsidRPr="006C59F6" w14:paraId="1E7D5978" w14:textId="77777777" w:rsidTr="002B3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E5DFEC"/>
            <w:vAlign w:val="center"/>
          </w:tcPr>
          <w:p w14:paraId="773440A2" w14:textId="77777777" w:rsidR="0089083C" w:rsidRPr="006C59F6" w:rsidRDefault="0089083C" w:rsidP="0061292B">
            <w:pPr>
              <w:spacing w:after="0" w:line="276" w:lineRule="auto"/>
              <w:jc w:val="center"/>
              <w:rPr>
                <w:rFonts w:ascii="Arial" w:hAnsi="Arial" w:cs="Arial"/>
                <w:b w:val="0"/>
                <w:bCs w:val="0"/>
                <w:sz w:val="20"/>
                <w:szCs w:val="20"/>
              </w:rPr>
            </w:pPr>
            <w:r w:rsidRPr="006C59F6">
              <w:rPr>
                <w:rFonts w:ascii="Arial" w:hAnsi="Arial" w:cs="Arial"/>
                <w:b w:val="0"/>
                <w:bCs w:val="0"/>
                <w:sz w:val="20"/>
                <w:szCs w:val="20"/>
              </w:rPr>
              <w:t>Q5</w:t>
            </w:r>
          </w:p>
        </w:tc>
        <w:tc>
          <w:tcPr>
            <w:tcW w:w="2298" w:type="dxa"/>
            <w:shd w:val="clear" w:color="auto" w:fill="E5DFEC"/>
            <w:vAlign w:val="center"/>
          </w:tcPr>
          <w:p w14:paraId="2AA06F87" w14:textId="77777777" w:rsidR="0089083C" w:rsidRPr="006C59F6" w:rsidRDefault="0089083C" w:rsidP="0061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C59F6">
              <w:rPr>
                <w:rFonts w:ascii="Arial" w:hAnsi="Arial" w:cs="Arial"/>
                <w:sz w:val="20"/>
                <w:szCs w:val="20"/>
              </w:rPr>
              <w:t>0.06</w:t>
            </w:r>
          </w:p>
        </w:tc>
        <w:tc>
          <w:tcPr>
            <w:tcW w:w="1417" w:type="dxa"/>
            <w:shd w:val="clear" w:color="auto" w:fill="E5DFEC"/>
            <w:vAlign w:val="center"/>
          </w:tcPr>
          <w:p w14:paraId="67E35E70" w14:textId="77777777" w:rsidR="0089083C" w:rsidRPr="006C59F6" w:rsidRDefault="0089083C" w:rsidP="0061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C59F6">
              <w:rPr>
                <w:rFonts w:ascii="Arial" w:hAnsi="Arial" w:cs="Arial"/>
                <w:sz w:val="20"/>
                <w:szCs w:val="20"/>
              </w:rPr>
              <w:t>0.63</w:t>
            </w:r>
          </w:p>
        </w:tc>
        <w:tc>
          <w:tcPr>
            <w:tcW w:w="2551" w:type="dxa"/>
            <w:shd w:val="clear" w:color="auto" w:fill="E5DFEC"/>
            <w:vAlign w:val="center"/>
          </w:tcPr>
          <w:p w14:paraId="18AAEB12" w14:textId="77777777" w:rsidR="0089083C" w:rsidRPr="006C59F6" w:rsidRDefault="0089083C" w:rsidP="0061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C59F6">
              <w:rPr>
                <w:rFonts w:ascii="Arial" w:hAnsi="Arial" w:cs="Arial"/>
                <w:sz w:val="20"/>
                <w:szCs w:val="20"/>
              </w:rPr>
              <w:t>-1.168,1.285</w:t>
            </w:r>
          </w:p>
        </w:tc>
        <w:tc>
          <w:tcPr>
            <w:tcW w:w="1418" w:type="dxa"/>
            <w:shd w:val="clear" w:color="auto" w:fill="E5DFEC"/>
            <w:vAlign w:val="center"/>
          </w:tcPr>
          <w:p w14:paraId="7008D918" w14:textId="77777777" w:rsidR="0089083C" w:rsidRPr="006C59F6" w:rsidRDefault="0089083C" w:rsidP="0061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6C59F6">
              <w:rPr>
                <w:rFonts w:ascii="Arial" w:hAnsi="Arial" w:cs="Arial"/>
                <w:sz w:val="20"/>
                <w:szCs w:val="20"/>
              </w:rPr>
              <w:t>&lt; 0.0001</w:t>
            </w:r>
          </w:p>
        </w:tc>
      </w:tr>
      <w:tr w:rsidR="006C59F6" w:rsidRPr="006C59F6" w14:paraId="0AAA1FF1" w14:textId="77777777" w:rsidTr="002B30CF">
        <w:tc>
          <w:tcPr>
            <w:cnfStyle w:val="001000000000" w:firstRow="0" w:lastRow="0" w:firstColumn="1" w:lastColumn="0" w:oddVBand="0" w:evenVBand="0" w:oddHBand="0" w:evenHBand="0" w:firstRowFirstColumn="0" w:firstRowLastColumn="0" w:lastRowFirstColumn="0" w:lastRowLastColumn="0"/>
            <w:tcW w:w="1560" w:type="dxa"/>
            <w:vAlign w:val="center"/>
          </w:tcPr>
          <w:p w14:paraId="49DE0BDD" w14:textId="77777777" w:rsidR="0089083C" w:rsidRPr="006C59F6" w:rsidRDefault="0089083C" w:rsidP="0061292B">
            <w:pPr>
              <w:spacing w:after="0" w:line="276" w:lineRule="auto"/>
              <w:jc w:val="center"/>
              <w:rPr>
                <w:rFonts w:ascii="Arial" w:hAnsi="Arial" w:cs="Arial"/>
                <w:b w:val="0"/>
                <w:bCs w:val="0"/>
                <w:sz w:val="20"/>
                <w:szCs w:val="20"/>
              </w:rPr>
            </w:pPr>
            <w:r w:rsidRPr="006C59F6">
              <w:rPr>
                <w:rFonts w:ascii="Arial" w:hAnsi="Arial" w:cs="Arial"/>
                <w:b w:val="0"/>
                <w:bCs w:val="0"/>
                <w:sz w:val="20"/>
                <w:szCs w:val="20"/>
              </w:rPr>
              <w:t>Q6</w:t>
            </w:r>
          </w:p>
        </w:tc>
        <w:tc>
          <w:tcPr>
            <w:tcW w:w="2298" w:type="dxa"/>
            <w:vAlign w:val="center"/>
          </w:tcPr>
          <w:p w14:paraId="6679EAC2" w14:textId="77777777" w:rsidR="0089083C" w:rsidRPr="006C59F6" w:rsidRDefault="0089083C" w:rsidP="0061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59F6">
              <w:rPr>
                <w:rFonts w:ascii="Arial" w:hAnsi="Arial" w:cs="Arial"/>
                <w:sz w:val="20"/>
                <w:szCs w:val="20"/>
              </w:rPr>
              <w:t>0.03</w:t>
            </w:r>
          </w:p>
        </w:tc>
        <w:tc>
          <w:tcPr>
            <w:tcW w:w="1417" w:type="dxa"/>
            <w:vAlign w:val="center"/>
          </w:tcPr>
          <w:p w14:paraId="6E300DA2" w14:textId="77777777" w:rsidR="0089083C" w:rsidRPr="006C59F6" w:rsidRDefault="0089083C" w:rsidP="0061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59F6">
              <w:rPr>
                <w:rFonts w:ascii="Arial" w:hAnsi="Arial" w:cs="Arial"/>
                <w:sz w:val="20"/>
                <w:szCs w:val="20"/>
              </w:rPr>
              <w:t>0.76</w:t>
            </w:r>
          </w:p>
        </w:tc>
        <w:tc>
          <w:tcPr>
            <w:tcW w:w="2551" w:type="dxa"/>
            <w:vAlign w:val="center"/>
          </w:tcPr>
          <w:p w14:paraId="4487F50A" w14:textId="77777777" w:rsidR="0089083C" w:rsidRPr="006C59F6" w:rsidRDefault="0089083C" w:rsidP="0061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59F6">
              <w:rPr>
                <w:rFonts w:ascii="Arial" w:hAnsi="Arial" w:cs="Arial"/>
                <w:sz w:val="20"/>
                <w:szCs w:val="20"/>
              </w:rPr>
              <w:t>-1.447,1.513</w:t>
            </w:r>
          </w:p>
        </w:tc>
        <w:tc>
          <w:tcPr>
            <w:tcW w:w="1418" w:type="dxa"/>
            <w:vAlign w:val="center"/>
          </w:tcPr>
          <w:p w14:paraId="2ED05DC5" w14:textId="77777777" w:rsidR="0089083C" w:rsidRPr="006C59F6" w:rsidRDefault="0089083C" w:rsidP="0061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6C59F6">
              <w:rPr>
                <w:rFonts w:ascii="Arial" w:hAnsi="Arial" w:cs="Arial"/>
                <w:sz w:val="20"/>
                <w:szCs w:val="20"/>
              </w:rPr>
              <w:t>&lt; 0.0001</w:t>
            </w:r>
          </w:p>
        </w:tc>
      </w:tr>
      <w:tr w:rsidR="006C59F6" w:rsidRPr="006C59F6" w14:paraId="0124A8F4" w14:textId="77777777" w:rsidTr="002B3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E5DFEC"/>
            <w:vAlign w:val="center"/>
          </w:tcPr>
          <w:p w14:paraId="3B981E11" w14:textId="77777777" w:rsidR="0089083C" w:rsidRPr="006C59F6" w:rsidRDefault="0089083C" w:rsidP="0061292B">
            <w:pPr>
              <w:spacing w:after="0" w:line="276" w:lineRule="auto"/>
              <w:jc w:val="center"/>
              <w:rPr>
                <w:rFonts w:ascii="Arial" w:hAnsi="Arial" w:cs="Arial"/>
                <w:b w:val="0"/>
                <w:bCs w:val="0"/>
                <w:sz w:val="20"/>
                <w:szCs w:val="20"/>
              </w:rPr>
            </w:pPr>
            <w:r w:rsidRPr="006C59F6">
              <w:rPr>
                <w:rFonts w:ascii="Arial" w:hAnsi="Arial" w:cs="Arial"/>
                <w:b w:val="0"/>
                <w:bCs w:val="0"/>
                <w:sz w:val="20"/>
                <w:szCs w:val="20"/>
              </w:rPr>
              <w:t>Q7</w:t>
            </w:r>
          </w:p>
        </w:tc>
        <w:tc>
          <w:tcPr>
            <w:tcW w:w="2298" w:type="dxa"/>
            <w:shd w:val="clear" w:color="auto" w:fill="E5DFEC"/>
            <w:vAlign w:val="center"/>
          </w:tcPr>
          <w:p w14:paraId="55C650E2" w14:textId="77777777" w:rsidR="0089083C" w:rsidRPr="006C59F6" w:rsidRDefault="0089083C" w:rsidP="0061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C59F6">
              <w:rPr>
                <w:rFonts w:ascii="Arial" w:hAnsi="Arial" w:cs="Arial"/>
                <w:sz w:val="20"/>
                <w:szCs w:val="20"/>
              </w:rPr>
              <w:t>-0.06</w:t>
            </w:r>
          </w:p>
        </w:tc>
        <w:tc>
          <w:tcPr>
            <w:tcW w:w="1417" w:type="dxa"/>
            <w:shd w:val="clear" w:color="auto" w:fill="E5DFEC"/>
            <w:vAlign w:val="center"/>
          </w:tcPr>
          <w:p w14:paraId="3419DEB8" w14:textId="77777777" w:rsidR="0089083C" w:rsidRPr="006C59F6" w:rsidRDefault="0089083C" w:rsidP="0061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C59F6">
              <w:rPr>
                <w:rFonts w:ascii="Arial" w:hAnsi="Arial" w:cs="Arial"/>
                <w:sz w:val="20"/>
                <w:szCs w:val="20"/>
              </w:rPr>
              <w:t>0.77</w:t>
            </w:r>
          </w:p>
        </w:tc>
        <w:tc>
          <w:tcPr>
            <w:tcW w:w="2551" w:type="dxa"/>
            <w:shd w:val="clear" w:color="auto" w:fill="E5DFEC"/>
            <w:vAlign w:val="center"/>
          </w:tcPr>
          <w:p w14:paraId="5F8212E8" w14:textId="77777777" w:rsidR="0089083C" w:rsidRPr="006C59F6" w:rsidRDefault="0089083C" w:rsidP="0061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C59F6">
              <w:rPr>
                <w:rFonts w:ascii="Arial" w:hAnsi="Arial" w:cs="Arial"/>
                <w:sz w:val="20"/>
                <w:szCs w:val="20"/>
              </w:rPr>
              <w:t>-1.568,1.451</w:t>
            </w:r>
          </w:p>
        </w:tc>
        <w:tc>
          <w:tcPr>
            <w:tcW w:w="1418" w:type="dxa"/>
            <w:shd w:val="clear" w:color="auto" w:fill="E5DFEC"/>
            <w:vAlign w:val="center"/>
          </w:tcPr>
          <w:p w14:paraId="1C1C34DC" w14:textId="77777777" w:rsidR="0089083C" w:rsidRPr="006C59F6" w:rsidRDefault="0089083C" w:rsidP="0061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sidRPr="006C59F6">
              <w:rPr>
                <w:rFonts w:ascii="Arial" w:hAnsi="Arial" w:cs="Arial"/>
                <w:sz w:val="20"/>
                <w:szCs w:val="20"/>
              </w:rPr>
              <w:t>&lt; 0.0001</w:t>
            </w:r>
          </w:p>
        </w:tc>
      </w:tr>
      <w:tr w:rsidR="006C59F6" w:rsidRPr="006C59F6" w14:paraId="33721D1A" w14:textId="77777777" w:rsidTr="002B30CF">
        <w:tc>
          <w:tcPr>
            <w:cnfStyle w:val="001000000000" w:firstRow="0" w:lastRow="0" w:firstColumn="1" w:lastColumn="0" w:oddVBand="0" w:evenVBand="0" w:oddHBand="0" w:evenHBand="0" w:firstRowFirstColumn="0" w:firstRowLastColumn="0" w:lastRowFirstColumn="0" w:lastRowLastColumn="0"/>
            <w:tcW w:w="1560" w:type="dxa"/>
            <w:vAlign w:val="center"/>
          </w:tcPr>
          <w:p w14:paraId="767241A0" w14:textId="77777777" w:rsidR="0089083C" w:rsidRPr="006C59F6" w:rsidRDefault="0089083C" w:rsidP="0061292B">
            <w:pPr>
              <w:spacing w:after="0" w:line="276" w:lineRule="auto"/>
              <w:jc w:val="center"/>
              <w:rPr>
                <w:rFonts w:ascii="Arial" w:hAnsi="Arial" w:cs="Arial"/>
                <w:b w:val="0"/>
                <w:bCs w:val="0"/>
                <w:sz w:val="20"/>
                <w:szCs w:val="20"/>
              </w:rPr>
            </w:pPr>
            <w:r w:rsidRPr="006C59F6">
              <w:rPr>
                <w:rFonts w:ascii="Arial" w:hAnsi="Arial" w:cs="Arial"/>
                <w:b w:val="0"/>
                <w:bCs w:val="0"/>
                <w:sz w:val="20"/>
                <w:szCs w:val="20"/>
              </w:rPr>
              <w:t>Q8</w:t>
            </w:r>
          </w:p>
        </w:tc>
        <w:tc>
          <w:tcPr>
            <w:tcW w:w="2298" w:type="dxa"/>
            <w:vAlign w:val="center"/>
          </w:tcPr>
          <w:p w14:paraId="184C7EAE" w14:textId="77777777" w:rsidR="0089083C" w:rsidRPr="006C59F6" w:rsidRDefault="0089083C" w:rsidP="0061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59F6">
              <w:rPr>
                <w:rFonts w:ascii="Arial" w:hAnsi="Arial" w:cs="Arial"/>
                <w:sz w:val="20"/>
                <w:szCs w:val="20"/>
              </w:rPr>
              <w:t>-0.01</w:t>
            </w:r>
          </w:p>
        </w:tc>
        <w:tc>
          <w:tcPr>
            <w:tcW w:w="1417" w:type="dxa"/>
            <w:vAlign w:val="center"/>
          </w:tcPr>
          <w:p w14:paraId="49A49946" w14:textId="77777777" w:rsidR="0089083C" w:rsidRPr="006C59F6" w:rsidRDefault="0089083C" w:rsidP="0061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59F6">
              <w:rPr>
                <w:rFonts w:ascii="Arial" w:hAnsi="Arial" w:cs="Arial"/>
                <w:sz w:val="20"/>
                <w:szCs w:val="20"/>
              </w:rPr>
              <w:t>0.70</w:t>
            </w:r>
          </w:p>
        </w:tc>
        <w:tc>
          <w:tcPr>
            <w:tcW w:w="2551" w:type="dxa"/>
            <w:vAlign w:val="center"/>
          </w:tcPr>
          <w:p w14:paraId="4A98F7E2" w14:textId="77777777" w:rsidR="0089083C" w:rsidRPr="006C59F6" w:rsidRDefault="0089083C" w:rsidP="0061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C59F6">
              <w:rPr>
                <w:rFonts w:ascii="Arial" w:hAnsi="Arial" w:cs="Arial"/>
                <w:sz w:val="20"/>
                <w:szCs w:val="20"/>
              </w:rPr>
              <w:t>-1.388,1.372</w:t>
            </w:r>
          </w:p>
        </w:tc>
        <w:tc>
          <w:tcPr>
            <w:tcW w:w="1418" w:type="dxa"/>
            <w:vAlign w:val="center"/>
          </w:tcPr>
          <w:p w14:paraId="696A70B1" w14:textId="77777777" w:rsidR="0089083C" w:rsidRPr="006C59F6" w:rsidRDefault="0089083C" w:rsidP="0061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yellow"/>
              </w:rPr>
            </w:pPr>
            <w:r w:rsidRPr="006C59F6">
              <w:rPr>
                <w:rFonts w:ascii="Arial" w:hAnsi="Arial" w:cs="Arial"/>
                <w:sz w:val="20"/>
                <w:szCs w:val="20"/>
              </w:rPr>
              <w:t>&lt; 0.0001</w:t>
            </w:r>
          </w:p>
        </w:tc>
      </w:tr>
      <w:tr w:rsidR="006C59F6" w:rsidRPr="006C59F6" w14:paraId="1ECDB68F" w14:textId="77777777" w:rsidTr="002B3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5F497A"/>
            </w:tcBorders>
            <w:shd w:val="clear" w:color="auto" w:fill="E5DFEC"/>
            <w:vAlign w:val="center"/>
          </w:tcPr>
          <w:p w14:paraId="3BD35061" w14:textId="77777777" w:rsidR="0089083C" w:rsidRPr="006C59F6" w:rsidRDefault="0089083C" w:rsidP="0061292B">
            <w:pPr>
              <w:spacing w:after="0" w:line="276" w:lineRule="auto"/>
              <w:jc w:val="center"/>
              <w:rPr>
                <w:rFonts w:ascii="Arial" w:hAnsi="Arial" w:cs="Arial"/>
                <w:b w:val="0"/>
                <w:bCs w:val="0"/>
                <w:sz w:val="20"/>
                <w:szCs w:val="20"/>
              </w:rPr>
            </w:pPr>
            <w:r w:rsidRPr="006C59F6">
              <w:rPr>
                <w:rFonts w:ascii="Arial" w:hAnsi="Arial" w:cs="Arial"/>
                <w:b w:val="0"/>
                <w:bCs w:val="0"/>
                <w:sz w:val="20"/>
                <w:szCs w:val="20"/>
              </w:rPr>
              <w:t>Total</w:t>
            </w:r>
          </w:p>
        </w:tc>
        <w:tc>
          <w:tcPr>
            <w:tcW w:w="2298" w:type="dxa"/>
            <w:tcBorders>
              <w:bottom w:val="single" w:sz="4" w:space="0" w:color="5F497A"/>
            </w:tcBorders>
            <w:shd w:val="clear" w:color="auto" w:fill="E5DFEC"/>
            <w:vAlign w:val="center"/>
          </w:tcPr>
          <w:p w14:paraId="34BF5C3A" w14:textId="77777777" w:rsidR="0089083C" w:rsidRPr="006C59F6" w:rsidRDefault="0089083C" w:rsidP="0061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C59F6">
              <w:rPr>
                <w:rFonts w:ascii="Arial" w:hAnsi="Arial" w:cs="Arial"/>
                <w:sz w:val="20"/>
                <w:szCs w:val="20"/>
              </w:rPr>
              <w:t>0.13</w:t>
            </w:r>
          </w:p>
        </w:tc>
        <w:tc>
          <w:tcPr>
            <w:tcW w:w="1417" w:type="dxa"/>
            <w:tcBorders>
              <w:bottom w:val="single" w:sz="4" w:space="0" w:color="5F497A"/>
            </w:tcBorders>
            <w:shd w:val="clear" w:color="auto" w:fill="E5DFEC"/>
            <w:vAlign w:val="center"/>
          </w:tcPr>
          <w:p w14:paraId="2C41DF62" w14:textId="77777777" w:rsidR="0089083C" w:rsidRPr="006C59F6" w:rsidRDefault="0089083C" w:rsidP="0061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C59F6">
              <w:rPr>
                <w:rFonts w:ascii="Arial" w:hAnsi="Arial" w:cs="Arial"/>
                <w:sz w:val="20"/>
                <w:szCs w:val="20"/>
              </w:rPr>
              <w:t>3.15</w:t>
            </w:r>
          </w:p>
        </w:tc>
        <w:tc>
          <w:tcPr>
            <w:tcW w:w="2551" w:type="dxa"/>
            <w:tcBorders>
              <w:bottom w:val="single" w:sz="4" w:space="0" w:color="5F497A"/>
            </w:tcBorders>
            <w:shd w:val="clear" w:color="auto" w:fill="E5DFEC"/>
            <w:vAlign w:val="center"/>
          </w:tcPr>
          <w:p w14:paraId="762382EC" w14:textId="77777777" w:rsidR="0089083C" w:rsidRPr="006C59F6" w:rsidRDefault="0089083C" w:rsidP="0061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C59F6">
              <w:rPr>
                <w:rFonts w:ascii="Arial" w:hAnsi="Arial" w:cs="Arial"/>
                <w:sz w:val="20"/>
                <w:szCs w:val="20"/>
              </w:rPr>
              <w:t>-6.039, 6.289</w:t>
            </w:r>
          </w:p>
        </w:tc>
        <w:tc>
          <w:tcPr>
            <w:tcW w:w="1418" w:type="dxa"/>
            <w:tcBorders>
              <w:bottom w:val="single" w:sz="4" w:space="0" w:color="5F497A"/>
            </w:tcBorders>
            <w:shd w:val="clear" w:color="auto" w:fill="E5DFEC"/>
            <w:vAlign w:val="center"/>
          </w:tcPr>
          <w:p w14:paraId="4B628D26" w14:textId="77777777" w:rsidR="0089083C" w:rsidRPr="006C59F6" w:rsidRDefault="0089083C" w:rsidP="0061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C59F6">
              <w:rPr>
                <w:rFonts w:ascii="Arial" w:hAnsi="Arial" w:cs="Arial"/>
                <w:sz w:val="20"/>
                <w:szCs w:val="20"/>
              </w:rPr>
              <w:t>&lt; 0.0001</w:t>
            </w:r>
          </w:p>
        </w:tc>
      </w:tr>
    </w:tbl>
    <w:p w14:paraId="54E157ED" w14:textId="77777777" w:rsidR="0089083C" w:rsidRPr="002B30CF" w:rsidRDefault="0089083C" w:rsidP="0061292B">
      <w:pPr>
        <w:spacing w:after="0" w:line="276" w:lineRule="auto"/>
        <w:jc w:val="thaiDistribute"/>
        <w:rPr>
          <w:rFonts w:ascii="Arial" w:hAnsi="Arial" w:cs="Arial"/>
          <w:color w:val="000000" w:themeColor="text1"/>
          <w:sz w:val="16"/>
          <w:szCs w:val="16"/>
        </w:rPr>
      </w:pPr>
      <w:r w:rsidRPr="002B30CF">
        <w:rPr>
          <w:rFonts w:ascii="Arial" w:hAnsi="Arial" w:cs="Arial"/>
          <w:color w:val="000000" w:themeColor="text1"/>
          <w:sz w:val="16"/>
          <w:szCs w:val="16"/>
        </w:rPr>
        <w:t>CI, confidence interval; ICC, intraclass correlation; Q, question number; SD, standard deviation</w:t>
      </w:r>
    </w:p>
    <w:p w14:paraId="202D2F53" w14:textId="77777777" w:rsidR="0089083C" w:rsidRPr="007B48A3" w:rsidRDefault="0089083C" w:rsidP="0061292B">
      <w:pPr>
        <w:spacing w:after="0" w:line="276" w:lineRule="auto"/>
        <w:jc w:val="thaiDistribute"/>
        <w:rPr>
          <w:rFonts w:ascii="Arial" w:hAnsi="Arial" w:cs="Arial"/>
          <w:color w:val="000000" w:themeColor="text1"/>
          <w:sz w:val="20"/>
          <w:szCs w:val="20"/>
        </w:rPr>
      </w:pPr>
    </w:p>
    <w:p w14:paraId="007D3C67" w14:textId="77777777" w:rsidR="0089083C" w:rsidRPr="007B48A3" w:rsidRDefault="0089083C" w:rsidP="0061292B">
      <w:pPr>
        <w:spacing w:after="0" w:line="276" w:lineRule="auto"/>
        <w:jc w:val="thaiDistribute"/>
        <w:rPr>
          <w:rFonts w:ascii="Arial" w:hAnsi="Arial" w:cs="Arial"/>
          <w:b/>
          <w:bCs/>
          <w:color w:val="000000" w:themeColor="text1"/>
          <w:sz w:val="20"/>
          <w:szCs w:val="20"/>
        </w:rPr>
      </w:pPr>
      <w:r w:rsidRPr="007B48A3">
        <w:rPr>
          <w:rFonts w:ascii="Arial" w:hAnsi="Arial" w:cs="Arial"/>
          <w:noProof/>
          <w:color w:val="000000" w:themeColor="text1"/>
          <w:sz w:val="20"/>
          <w:szCs w:val="20"/>
        </w:rPr>
        <w:drawing>
          <wp:inline distT="0" distB="0" distL="0" distR="0" wp14:anchorId="3BC627DE" wp14:editId="3BF43FD3">
            <wp:extent cx="5518113" cy="4030680"/>
            <wp:effectExtent l="0" t="0" r="6985" b="8255"/>
            <wp:docPr id="1" name="Picture 1" descr="Chart&#10;&#10;Description automatically generated">
              <a:extLst xmlns:a="http://schemas.openxmlformats.org/drawingml/2006/main">
                <a:ext uri="{FF2B5EF4-FFF2-40B4-BE49-F238E27FC236}">
                  <a16:creationId xmlns:a16="http://schemas.microsoft.com/office/drawing/2014/main" id="{97C30684-7D1A-8697-FF5A-AB852307B2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descr="Chart&#10;&#10;Description automatically generated">
                      <a:extLst>
                        <a:ext uri="{FF2B5EF4-FFF2-40B4-BE49-F238E27FC236}">
                          <a16:creationId xmlns:a16="http://schemas.microsoft.com/office/drawing/2014/main" id="{97C30684-7D1A-8697-FF5A-AB852307B2FC}"/>
                        </a:ext>
                      </a:extLst>
                    </pic:cNvPr>
                    <pic:cNvPicPr>
                      <a:picLocks noChangeAspect="1"/>
                    </pic:cNvPicPr>
                  </pic:nvPicPr>
                  <pic:blipFill>
                    <a:blip r:embed="rId11"/>
                    <a:stretch>
                      <a:fillRect/>
                    </a:stretch>
                  </pic:blipFill>
                  <pic:spPr bwMode="auto">
                    <a:xfrm>
                      <a:off x="0" y="0"/>
                      <a:ext cx="5525007" cy="4035716"/>
                    </a:xfrm>
                    <a:prstGeom prst="rect">
                      <a:avLst/>
                    </a:prstGeom>
                    <a:noFill/>
                    <a:ln>
                      <a:noFill/>
                    </a:ln>
                    <a:extLst>
                      <a:ext uri="{53640926-AAD7-44D8-BBD7-CCE9431645EC}">
                        <a14:shadowObscured xmlns:a14="http://schemas.microsoft.com/office/drawing/2010/main"/>
                      </a:ext>
                    </a:extLst>
                  </pic:spPr>
                </pic:pic>
              </a:graphicData>
            </a:graphic>
          </wp:inline>
        </w:drawing>
      </w:r>
    </w:p>
    <w:p w14:paraId="5F82E633" w14:textId="77777777" w:rsidR="0089083C" w:rsidRPr="007B48A3" w:rsidRDefault="0089083C" w:rsidP="0061292B">
      <w:pPr>
        <w:spacing w:after="0" w:line="276" w:lineRule="auto"/>
        <w:jc w:val="thaiDistribute"/>
        <w:rPr>
          <w:rFonts w:ascii="Arial" w:hAnsi="Arial" w:cs="Arial"/>
          <w:color w:val="000000" w:themeColor="text1"/>
          <w:sz w:val="20"/>
          <w:szCs w:val="20"/>
        </w:rPr>
      </w:pPr>
      <w:r w:rsidRPr="007B48A3">
        <w:rPr>
          <w:rFonts w:ascii="Arial" w:hAnsi="Arial" w:cs="Arial"/>
          <w:b/>
          <w:bCs/>
          <w:color w:val="000000" w:themeColor="text1"/>
          <w:sz w:val="20"/>
          <w:szCs w:val="20"/>
        </w:rPr>
        <w:t xml:space="preserve">Figure 1 </w:t>
      </w:r>
      <w:r w:rsidRPr="007B48A3">
        <w:rPr>
          <w:rFonts w:ascii="Arial" w:hAnsi="Arial" w:cs="Arial"/>
          <w:color w:val="000000" w:themeColor="text1"/>
          <w:sz w:val="20"/>
          <w:szCs w:val="20"/>
        </w:rPr>
        <w:t xml:space="preserve">Bland-Altman plot </w:t>
      </w:r>
      <w:r w:rsidRPr="007B48A3">
        <w:rPr>
          <w:rFonts w:ascii="Arial" w:hAnsi="Arial" w:cs="Arial"/>
          <w:color w:val="000000"/>
          <w:sz w:val="20"/>
          <w:szCs w:val="20"/>
        </w:rPr>
        <w:t>of the</w:t>
      </w:r>
      <w:r w:rsidRPr="007B48A3">
        <w:rPr>
          <w:rFonts w:ascii="Arial" w:hAnsi="Arial" w:cs="Arial"/>
          <w:color w:val="000000" w:themeColor="text1"/>
          <w:sz w:val="20"/>
          <w:szCs w:val="20"/>
        </w:rPr>
        <w:t xml:space="preserve"> agreement test-retest of </w:t>
      </w:r>
      <w:proofErr w:type="spellStart"/>
      <w:r w:rsidRPr="007B48A3">
        <w:rPr>
          <w:rFonts w:ascii="Arial" w:hAnsi="Arial" w:cs="Arial"/>
          <w:color w:val="000000" w:themeColor="text1"/>
          <w:sz w:val="20"/>
          <w:szCs w:val="20"/>
        </w:rPr>
        <w:t>eHEALS</w:t>
      </w:r>
      <w:proofErr w:type="spellEnd"/>
      <w:r w:rsidRPr="007B48A3">
        <w:rPr>
          <w:rFonts w:ascii="Arial" w:hAnsi="Arial" w:cs="Arial"/>
          <w:color w:val="000000" w:themeColor="text1"/>
          <w:sz w:val="20"/>
          <w:szCs w:val="20"/>
          <w:cs/>
        </w:rPr>
        <w:t xml:space="preserve"> </w:t>
      </w:r>
      <w:r w:rsidRPr="007B48A3">
        <w:rPr>
          <w:rFonts w:ascii="Arial" w:hAnsi="Arial" w:cs="Arial"/>
          <w:color w:val="000000" w:themeColor="text1"/>
          <w:sz w:val="20"/>
          <w:szCs w:val="20"/>
        </w:rPr>
        <w:t>(N= 140)</w:t>
      </w:r>
    </w:p>
    <w:p w14:paraId="0CFBF7AB" w14:textId="77777777" w:rsidR="0089083C" w:rsidRPr="007B48A3" w:rsidRDefault="0089083C" w:rsidP="0061292B">
      <w:pPr>
        <w:spacing w:after="0" w:line="276" w:lineRule="auto"/>
        <w:ind w:firstLine="720"/>
        <w:jc w:val="thaiDistribute"/>
        <w:rPr>
          <w:rFonts w:ascii="Arial" w:hAnsi="Arial" w:cs="Arial"/>
          <w:b/>
          <w:bCs/>
          <w:color w:val="000000" w:themeColor="text1"/>
          <w:sz w:val="20"/>
          <w:szCs w:val="20"/>
        </w:rPr>
      </w:pPr>
    </w:p>
    <w:p w14:paraId="557FB417" w14:textId="76F4FACC" w:rsidR="002F6E45" w:rsidRPr="002B30CF" w:rsidRDefault="002F6E45" w:rsidP="0061292B">
      <w:pPr>
        <w:spacing w:after="0" w:line="276" w:lineRule="auto"/>
        <w:jc w:val="thaiDistribute"/>
        <w:rPr>
          <w:rFonts w:ascii="Arial" w:hAnsi="Arial" w:cs="Arial"/>
          <w:b/>
          <w:bCs/>
          <w:color w:val="000000" w:themeColor="text1"/>
          <w:sz w:val="20"/>
          <w:szCs w:val="20"/>
        </w:rPr>
      </w:pPr>
      <w:r w:rsidRPr="002B30CF">
        <w:rPr>
          <w:rFonts w:ascii="Arial" w:hAnsi="Arial" w:cs="Arial"/>
          <w:b/>
          <w:bCs/>
          <w:color w:val="31849B"/>
          <w:sz w:val="20"/>
          <w:szCs w:val="20"/>
        </w:rPr>
        <w:t>Feasibility</w:t>
      </w:r>
    </w:p>
    <w:p w14:paraId="1F2CC95F" w14:textId="4BA6924E" w:rsidR="002F6E45" w:rsidRPr="007B48A3" w:rsidRDefault="002F6E45" w:rsidP="0061292B">
      <w:pPr>
        <w:spacing w:after="0" w:line="276" w:lineRule="auto"/>
        <w:ind w:firstLine="720"/>
        <w:jc w:val="thaiDistribute"/>
        <w:rPr>
          <w:rFonts w:ascii="Arial" w:hAnsi="Arial" w:cs="Arial"/>
          <w:color w:val="000000" w:themeColor="text1"/>
          <w:sz w:val="20"/>
          <w:szCs w:val="20"/>
        </w:rPr>
      </w:pPr>
      <w:r w:rsidRPr="007B48A3">
        <w:rPr>
          <w:rFonts w:ascii="Arial" w:hAnsi="Arial" w:cs="Arial"/>
          <w:color w:val="000000" w:themeColor="text1"/>
          <w:sz w:val="20"/>
          <w:szCs w:val="20"/>
        </w:rPr>
        <w:t>A total of 125 (89.2%) participants completed the 1</w:t>
      </w:r>
      <w:r w:rsidRPr="007B48A3">
        <w:rPr>
          <w:rFonts w:ascii="Arial" w:hAnsi="Arial" w:cs="Arial"/>
          <w:color w:val="000000" w:themeColor="text1"/>
          <w:sz w:val="20"/>
          <w:szCs w:val="20"/>
          <w:vertAlign w:val="superscript"/>
        </w:rPr>
        <w:t>st</w:t>
      </w:r>
      <w:r w:rsidRPr="007B48A3">
        <w:rPr>
          <w:rFonts w:ascii="Arial" w:hAnsi="Arial" w:cs="Arial"/>
          <w:color w:val="000000" w:themeColor="text1"/>
          <w:sz w:val="20"/>
          <w:szCs w:val="20"/>
        </w:rPr>
        <w:t xml:space="preserve"> </w:t>
      </w:r>
      <w:proofErr w:type="spellStart"/>
      <w:r w:rsidRPr="007B48A3">
        <w:rPr>
          <w:rFonts w:ascii="Arial" w:hAnsi="Arial" w:cs="Arial"/>
          <w:color w:val="000000" w:themeColor="text1"/>
          <w:sz w:val="20"/>
          <w:szCs w:val="20"/>
        </w:rPr>
        <w:t>eHEALS</w:t>
      </w:r>
      <w:proofErr w:type="spellEnd"/>
      <w:r w:rsidRPr="007B48A3">
        <w:rPr>
          <w:rFonts w:ascii="Arial" w:hAnsi="Arial" w:cs="Arial"/>
          <w:color w:val="000000" w:themeColor="text1"/>
          <w:sz w:val="20"/>
          <w:szCs w:val="20"/>
        </w:rPr>
        <w:t xml:space="preserve"> by themselves </w:t>
      </w:r>
      <w:r w:rsidR="007233BD" w:rsidRPr="007B48A3">
        <w:rPr>
          <w:rFonts w:ascii="Arial" w:hAnsi="Arial" w:cs="Arial"/>
          <w:color w:val="000000"/>
          <w:sz w:val="20"/>
          <w:szCs w:val="20"/>
        </w:rPr>
        <w:t>without an</w:t>
      </w:r>
      <w:r w:rsidRPr="007B48A3">
        <w:rPr>
          <w:rFonts w:ascii="Arial" w:hAnsi="Arial" w:cs="Arial"/>
          <w:color w:val="000000" w:themeColor="text1"/>
          <w:sz w:val="20"/>
          <w:szCs w:val="20"/>
        </w:rPr>
        <w:t xml:space="preserve"> unanswered</w:t>
      </w:r>
      <w:r w:rsidR="00CC58DE" w:rsidRPr="007B48A3">
        <w:rPr>
          <w:rFonts w:ascii="Arial" w:hAnsi="Arial" w:cs="Arial"/>
          <w:color w:val="000000" w:themeColor="text1"/>
          <w:sz w:val="20"/>
          <w:szCs w:val="20"/>
        </w:rPr>
        <w:t xml:space="preserve"> question</w:t>
      </w:r>
      <w:r w:rsidRPr="007B48A3">
        <w:rPr>
          <w:rFonts w:ascii="Arial" w:hAnsi="Arial" w:cs="Arial"/>
          <w:color w:val="000000" w:themeColor="text1"/>
          <w:sz w:val="20"/>
          <w:szCs w:val="20"/>
        </w:rPr>
        <w:t xml:space="preserve">. They took a short time to </w:t>
      </w:r>
      <w:r w:rsidR="007233BD" w:rsidRPr="007B48A3">
        <w:rPr>
          <w:rFonts w:ascii="Arial" w:hAnsi="Arial" w:cs="Arial"/>
          <w:color w:val="000000"/>
          <w:sz w:val="20"/>
          <w:szCs w:val="20"/>
        </w:rPr>
        <w:t>answer the</w:t>
      </w:r>
      <w:r w:rsidRPr="007B48A3">
        <w:rPr>
          <w:rFonts w:ascii="Arial" w:hAnsi="Arial" w:cs="Arial"/>
          <w:color w:val="000000" w:themeColor="text1"/>
          <w:sz w:val="20"/>
          <w:szCs w:val="20"/>
        </w:rPr>
        <w:t xml:space="preserve"> questions</w:t>
      </w:r>
      <w:r w:rsidRPr="007B48A3">
        <w:rPr>
          <w:rFonts w:ascii="Arial" w:hAnsi="Arial" w:cs="Arial"/>
          <w:color w:val="000000" w:themeColor="text1"/>
          <w:sz w:val="20"/>
          <w:szCs w:val="20"/>
          <w:cs/>
        </w:rPr>
        <w:t xml:space="preserve"> </w:t>
      </w:r>
      <w:r w:rsidR="007233BD" w:rsidRPr="007B48A3">
        <w:rPr>
          <w:rFonts w:ascii="Arial" w:hAnsi="Arial" w:cs="Arial"/>
          <w:color w:val="000000"/>
          <w:sz w:val="20"/>
          <w:szCs w:val="20"/>
        </w:rPr>
        <w:t>with a</w:t>
      </w:r>
      <w:r w:rsidRPr="007B48A3">
        <w:rPr>
          <w:rFonts w:ascii="Arial" w:hAnsi="Arial" w:cs="Arial"/>
          <w:color w:val="000000" w:themeColor="text1"/>
          <w:sz w:val="20"/>
          <w:szCs w:val="20"/>
        </w:rPr>
        <w:t xml:space="preserve"> median </w:t>
      </w:r>
      <w:r w:rsidR="007233BD" w:rsidRPr="007B48A3">
        <w:rPr>
          <w:rFonts w:ascii="Arial" w:hAnsi="Arial" w:cs="Arial"/>
          <w:color w:val="000000"/>
          <w:sz w:val="20"/>
          <w:szCs w:val="20"/>
        </w:rPr>
        <w:t>time to complete the</w:t>
      </w:r>
      <w:r w:rsidRPr="007B48A3">
        <w:rPr>
          <w:rFonts w:ascii="Arial" w:hAnsi="Arial" w:cs="Arial"/>
          <w:color w:val="000000" w:themeColor="text1"/>
          <w:sz w:val="20"/>
          <w:szCs w:val="20"/>
        </w:rPr>
        <w:t xml:space="preserve"> questionnaire (min-max) of 1 (0.75-14) minutes. </w:t>
      </w:r>
      <w:r w:rsidR="00CC58DE" w:rsidRPr="007B48A3">
        <w:rPr>
          <w:rFonts w:ascii="Arial" w:hAnsi="Arial" w:cs="Arial"/>
          <w:color w:val="000000" w:themeColor="text1"/>
          <w:sz w:val="20"/>
          <w:szCs w:val="20"/>
        </w:rPr>
        <w:t xml:space="preserve">The </w:t>
      </w:r>
      <w:r w:rsidR="007233BD" w:rsidRPr="007B48A3">
        <w:rPr>
          <w:rFonts w:ascii="Arial" w:hAnsi="Arial" w:cs="Arial"/>
          <w:color w:val="000000"/>
          <w:sz w:val="20"/>
          <w:szCs w:val="20"/>
        </w:rPr>
        <w:t>median number of</w:t>
      </w:r>
      <w:r w:rsidRPr="007B48A3">
        <w:rPr>
          <w:rFonts w:ascii="Arial" w:hAnsi="Arial" w:cs="Arial"/>
          <w:color w:val="000000" w:themeColor="text1"/>
          <w:sz w:val="20"/>
          <w:szCs w:val="20"/>
        </w:rPr>
        <w:t xml:space="preserve"> unanswered questions (min-max) </w:t>
      </w:r>
      <w:r w:rsidR="00CC58DE" w:rsidRPr="007B48A3">
        <w:rPr>
          <w:rFonts w:ascii="Arial" w:hAnsi="Arial" w:cs="Arial"/>
          <w:color w:val="000000" w:themeColor="text1"/>
          <w:sz w:val="20"/>
          <w:szCs w:val="20"/>
        </w:rPr>
        <w:t xml:space="preserve">was </w:t>
      </w:r>
      <w:r w:rsidRPr="007B48A3">
        <w:rPr>
          <w:rFonts w:ascii="Arial" w:hAnsi="Arial" w:cs="Arial"/>
          <w:color w:val="000000" w:themeColor="text1"/>
          <w:sz w:val="20"/>
          <w:szCs w:val="20"/>
        </w:rPr>
        <w:t>2</w:t>
      </w:r>
      <w:r w:rsidRPr="007B48A3">
        <w:rPr>
          <w:rFonts w:ascii="Arial" w:hAnsi="Arial" w:cs="Arial"/>
          <w:color w:val="000000" w:themeColor="text1"/>
          <w:sz w:val="20"/>
          <w:szCs w:val="20"/>
          <w:cs/>
        </w:rPr>
        <w:t xml:space="preserve"> </w:t>
      </w:r>
      <w:r w:rsidRPr="007B48A3">
        <w:rPr>
          <w:rFonts w:ascii="Arial" w:hAnsi="Arial" w:cs="Arial"/>
          <w:color w:val="000000" w:themeColor="text1"/>
          <w:sz w:val="20"/>
          <w:szCs w:val="20"/>
        </w:rPr>
        <w:t xml:space="preserve">items (1-3). Question 1 was the most unanswered </w:t>
      </w:r>
      <w:r w:rsidR="00CC58DE" w:rsidRPr="007B48A3">
        <w:rPr>
          <w:rFonts w:ascii="Arial" w:hAnsi="Arial" w:cs="Arial"/>
          <w:color w:val="000000" w:themeColor="text1"/>
          <w:sz w:val="20"/>
          <w:szCs w:val="20"/>
        </w:rPr>
        <w:t>question</w:t>
      </w:r>
      <w:r w:rsidRPr="007B48A3">
        <w:rPr>
          <w:rFonts w:ascii="Arial" w:hAnsi="Arial" w:cs="Arial"/>
          <w:color w:val="000000" w:themeColor="text1"/>
          <w:sz w:val="20"/>
          <w:szCs w:val="20"/>
        </w:rPr>
        <w:t xml:space="preserve"> (7.1%), </w:t>
      </w:r>
      <w:r w:rsidR="007233BD" w:rsidRPr="007B48A3">
        <w:rPr>
          <w:rFonts w:ascii="Arial" w:hAnsi="Arial" w:cs="Arial"/>
          <w:color w:val="000000"/>
          <w:sz w:val="20"/>
          <w:szCs w:val="20"/>
        </w:rPr>
        <w:t>followed by question</w:t>
      </w:r>
      <w:r w:rsidRPr="007B48A3">
        <w:rPr>
          <w:rFonts w:ascii="Arial" w:hAnsi="Arial" w:cs="Arial"/>
          <w:color w:val="000000" w:themeColor="text1"/>
          <w:sz w:val="20"/>
          <w:szCs w:val="20"/>
        </w:rPr>
        <w:t xml:space="preserve"> 2 (5%), </w:t>
      </w:r>
      <w:r w:rsidR="007233BD" w:rsidRPr="007B48A3">
        <w:rPr>
          <w:rFonts w:ascii="Arial" w:hAnsi="Arial" w:cs="Arial"/>
          <w:color w:val="000000"/>
          <w:sz w:val="20"/>
          <w:szCs w:val="20"/>
        </w:rPr>
        <w:t>question</w:t>
      </w:r>
      <w:r w:rsidRPr="007B48A3">
        <w:rPr>
          <w:rFonts w:ascii="Arial" w:hAnsi="Arial" w:cs="Arial"/>
          <w:color w:val="000000" w:themeColor="text1"/>
          <w:sz w:val="20"/>
          <w:szCs w:val="20"/>
        </w:rPr>
        <w:t xml:space="preserve"> 6 </w:t>
      </w:r>
      <w:r w:rsidR="00CC58DE" w:rsidRPr="007B48A3">
        <w:rPr>
          <w:rFonts w:ascii="Arial" w:hAnsi="Arial" w:cs="Arial"/>
          <w:color w:val="000000" w:themeColor="text1"/>
          <w:sz w:val="20"/>
          <w:szCs w:val="20"/>
        </w:rPr>
        <w:t xml:space="preserve">(2.9%), </w:t>
      </w:r>
      <w:r w:rsidR="007233BD" w:rsidRPr="007B48A3">
        <w:rPr>
          <w:rFonts w:ascii="Arial" w:hAnsi="Arial" w:cs="Arial"/>
          <w:color w:val="000000"/>
          <w:sz w:val="20"/>
          <w:szCs w:val="20"/>
        </w:rPr>
        <w:t>question</w:t>
      </w:r>
      <w:r w:rsidRPr="007B48A3">
        <w:rPr>
          <w:rFonts w:ascii="Arial" w:hAnsi="Arial" w:cs="Arial"/>
          <w:color w:val="000000" w:themeColor="text1"/>
          <w:sz w:val="20"/>
          <w:szCs w:val="20"/>
        </w:rPr>
        <w:t xml:space="preserve"> 7 (2.9%), </w:t>
      </w:r>
      <w:r w:rsidR="00CC58DE" w:rsidRPr="007B48A3">
        <w:rPr>
          <w:rFonts w:ascii="Arial" w:hAnsi="Arial" w:cs="Arial"/>
          <w:color w:val="000000" w:themeColor="text1"/>
          <w:sz w:val="20"/>
          <w:szCs w:val="20"/>
        </w:rPr>
        <w:t xml:space="preserve">while </w:t>
      </w:r>
      <w:r w:rsidR="007233BD" w:rsidRPr="007B48A3">
        <w:rPr>
          <w:rFonts w:ascii="Arial" w:hAnsi="Arial" w:cs="Arial"/>
          <w:color w:val="000000"/>
          <w:sz w:val="20"/>
          <w:szCs w:val="20"/>
        </w:rPr>
        <w:t>question</w:t>
      </w:r>
      <w:r w:rsidR="00CC58DE" w:rsidRPr="007B48A3">
        <w:rPr>
          <w:rFonts w:ascii="Arial" w:hAnsi="Arial" w:cs="Arial"/>
          <w:color w:val="000000" w:themeColor="text1"/>
          <w:sz w:val="20"/>
          <w:szCs w:val="20"/>
        </w:rPr>
        <w:t xml:space="preserve"> 8</w:t>
      </w:r>
      <w:r w:rsidRPr="007B48A3">
        <w:rPr>
          <w:rFonts w:ascii="Arial" w:hAnsi="Arial" w:cs="Arial"/>
          <w:color w:val="000000" w:themeColor="text1"/>
          <w:sz w:val="20"/>
          <w:szCs w:val="20"/>
        </w:rPr>
        <w:t xml:space="preserve"> (2.1%) and </w:t>
      </w:r>
      <w:r w:rsidR="00CC58DE" w:rsidRPr="007B48A3">
        <w:rPr>
          <w:rFonts w:ascii="Arial" w:hAnsi="Arial" w:cs="Arial"/>
          <w:color w:val="000000" w:themeColor="text1"/>
          <w:sz w:val="20"/>
          <w:szCs w:val="20"/>
        </w:rPr>
        <w:t>5</w:t>
      </w:r>
      <w:r w:rsidRPr="007B48A3">
        <w:rPr>
          <w:rFonts w:ascii="Arial" w:hAnsi="Arial" w:cs="Arial"/>
          <w:color w:val="000000" w:themeColor="text1"/>
          <w:sz w:val="20"/>
          <w:szCs w:val="20"/>
        </w:rPr>
        <w:t xml:space="preserve"> (0.7%)</w:t>
      </w:r>
      <w:r w:rsidR="00CC58DE" w:rsidRPr="007B48A3">
        <w:rPr>
          <w:rFonts w:ascii="Arial" w:hAnsi="Arial" w:cs="Arial"/>
          <w:color w:val="000000" w:themeColor="text1"/>
          <w:sz w:val="20"/>
          <w:szCs w:val="20"/>
        </w:rPr>
        <w:t xml:space="preserve"> were the least unanswered question</w:t>
      </w:r>
      <w:r w:rsidRPr="007B48A3">
        <w:rPr>
          <w:rFonts w:ascii="Arial" w:hAnsi="Arial" w:cs="Arial"/>
          <w:color w:val="000000" w:themeColor="text1"/>
          <w:sz w:val="20"/>
          <w:szCs w:val="20"/>
        </w:rPr>
        <w:t>.</w:t>
      </w:r>
      <w:r w:rsidR="005F67FC" w:rsidRPr="007B48A3">
        <w:rPr>
          <w:rFonts w:ascii="Arial" w:hAnsi="Arial" w:cs="Arial"/>
          <w:color w:val="000000" w:themeColor="text1"/>
          <w:sz w:val="20"/>
          <w:szCs w:val="20"/>
        </w:rPr>
        <w:t xml:space="preserve"> The reasons for not answering these questions include </w:t>
      </w:r>
      <w:r w:rsidRPr="007B48A3">
        <w:rPr>
          <w:rFonts w:ascii="Arial" w:hAnsi="Arial" w:cs="Arial"/>
          <w:color w:val="000000" w:themeColor="text1"/>
          <w:sz w:val="20"/>
          <w:szCs w:val="20"/>
        </w:rPr>
        <w:t>"</w:t>
      </w:r>
      <w:r w:rsidR="005F67FC" w:rsidRPr="007B48A3">
        <w:rPr>
          <w:rFonts w:ascii="Arial" w:hAnsi="Arial" w:cs="Arial"/>
          <w:color w:val="000000" w:themeColor="text1"/>
          <w:sz w:val="20"/>
          <w:szCs w:val="20"/>
        </w:rPr>
        <w:t>I</w:t>
      </w:r>
      <w:r w:rsidRPr="007B48A3">
        <w:rPr>
          <w:rFonts w:ascii="Arial" w:hAnsi="Arial" w:cs="Arial"/>
          <w:color w:val="000000" w:themeColor="text1"/>
          <w:sz w:val="20"/>
          <w:szCs w:val="20"/>
        </w:rPr>
        <w:t xml:space="preserve"> do not understand the question" and "</w:t>
      </w:r>
      <w:r w:rsidR="005F67FC" w:rsidRPr="007B48A3">
        <w:rPr>
          <w:rFonts w:ascii="Arial" w:hAnsi="Arial" w:cs="Arial"/>
          <w:color w:val="000000" w:themeColor="text1"/>
          <w:sz w:val="20"/>
          <w:szCs w:val="20"/>
        </w:rPr>
        <w:t xml:space="preserve">The choice for response </w:t>
      </w:r>
      <w:r w:rsidR="007233BD" w:rsidRPr="007B48A3">
        <w:rPr>
          <w:rFonts w:ascii="Arial" w:hAnsi="Arial" w:cs="Arial"/>
          <w:color w:val="000000"/>
          <w:sz w:val="20"/>
          <w:szCs w:val="20"/>
        </w:rPr>
        <w:t>was</w:t>
      </w:r>
      <w:r w:rsidRPr="007B48A3">
        <w:rPr>
          <w:rFonts w:ascii="Arial" w:hAnsi="Arial" w:cs="Arial"/>
          <w:color w:val="000000" w:themeColor="text1"/>
          <w:sz w:val="20"/>
          <w:szCs w:val="20"/>
        </w:rPr>
        <w:t xml:space="preserve"> ambiguous."</w:t>
      </w:r>
      <w:r w:rsidR="005F67FC" w:rsidRPr="007B48A3">
        <w:rPr>
          <w:rFonts w:ascii="Arial" w:hAnsi="Arial" w:cs="Arial"/>
          <w:color w:val="000000" w:themeColor="text1"/>
          <w:sz w:val="20"/>
          <w:szCs w:val="20"/>
        </w:rPr>
        <w:t xml:space="preserve"> </w:t>
      </w:r>
    </w:p>
    <w:p w14:paraId="14361463" w14:textId="630397AD" w:rsidR="002F6E45" w:rsidRPr="007B48A3" w:rsidRDefault="002F6E45" w:rsidP="0061292B">
      <w:pPr>
        <w:spacing w:after="0" w:line="276" w:lineRule="auto"/>
        <w:ind w:firstLine="720"/>
        <w:jc w:val="thaiDistribute"/>
        <w:rPr>
          <w:rFonts w:ascii="Arial" w:hAnsi="Arial" w:cs="Arial"/>
          <w:color w:val="000000" w:themeColor="text1"/>
          <w:sz w:val="20"/>
          <w:szCs w:val="20"/>
          <w:cs/>
        </w:rPr>
      </w:pPr>
      <w:r w:rsidRPr="007B48A3">
        <w:rPr>
          <w:rFonts w:ascii="Arial" w:hAnsi="Arial" w:cs="Arial"/>
          <w:color w:val="000000" w:themeColor="text1"/>
          <w:sz w:val="20"/>
          <w:szCs w:val="20"/>
        </w:rPr>
        <w:lastRenderedPageBreak/>
        <w:t xml:space="preserve">For the </w:t>
      </w:r>
      <w:r w:rsidR="007233BD" w:rsidRPr="007B48A3">
        <w:rPr>
          <w:rFonts w:ascii="Arial" w:hAnsi="Arial" w:cs="Arial"/>
          <w:color w:val="000000"/>
          <w:sz w:val="20"/>
          <w:szCs w:val="20"/>
        </w:rPr>
        <w:t>second</w:t>
      </w:r>
      <w:r w:rsidR="0076440C" w:rsidRPr="007B48A3">
        <w:rPr>
          <w:rFonts w:ascii="Arial" w:hAnsi="Arial" w:cs="Arial"/>
          <w:color w:val="000000" w:themeColor="text1"/>
          <w:sz w:val="20"/>
          <w:szCs w:val="20"/>
        </w:rPr>
        <w:t xml:space="preserve"> </w:t>
      </w:r>
      <w:proofErr w:type="spellStart"/>
      <w:r w:rsidR="0076440C" w:rsidRPr="007B48A3">
        <w:rPr>
          <w:rFonts w:ascii="Arial" w:hAnsi="Arial" w:cs="Arial"/>
          <w:color w:val="000000" w:themeColor="text1"/>
          <w:sz w:val="20"/>
          <w:szCs w:val="20"/>
        </w:rPr>
        <w:t>eHEALS</w:t>
      </w:r>
      <w:proofErr w:type="spellEnd"/>
      <w:r w:rsidRPr="007B48A3">
        <w:rPr>
          <w:rFonts w:ascii="Arial" w:hAnsi="Arial" w:cs="Arial"/>
          <w:color w:val="000000" w:themeColor="text1"/>
          <w:sz w:val="20"/>
          <w:szCs w:val="20"/>
        </w:rPr>
        <w:t xml:space="preserve">, 120 participants (85.7%) returned the questionnaires. Of these, 118 (84.2%) participants completed the </w:t>
      </w:r>
      <w:r w:rsidR="007233BD" w:rsidRPr="007B48A3">
        <w:rPr>
          <w:rFonts w:ascii="Arial" w:hAnsi="Arial" w:cs="Arial"/>
          <w:color w:val="000000"/>
          <w:sz w:val="20"/>
          <w:szCs w:val="20"/>
        </w:rPr>
        <w:t>second</w:t>
      </w:r>
      <w:r w:rsidRPr="007B48A3">
        <w:rPr>
          <w:rFonts w:ascii="Arial" w:hAnsi="Arial" w:cs="Arial"/>
          <w:color w:val="000000" w:themeColor="text1"/>
          <w:sz w:val="20"/>
          <w:szCs w:val="20"/>
        </w:rPr>
        <w:t xml:space="preserve"> </w:t>
      </w:r>
      <w:proofErr w:type="spellStart"/>
      <w:r w:rsidRPr="007B48A3">
        <w:rPr>
          <w:rFonts w:ascii="Arial" w:hAnsi="Arial" w:cs="Arial"/>
          <w:color w:val="000000" w:themeColor="text1"/>
          <w:sz w:val="20"/>
          <w:szCs w:val="20"/>
        </w:rPr>
        <w:t>eHEALS</w:t>
      </w:r>
      <w:proofErr w:type="spellEnd"/>
      <w:r w:rsidRPr="007B48A3">
        <w:rPr>
          <w:rFonts w:ascii="Arial" w:hAnsi="Arial" w:cs="Arial"/>
          <w:color w:val="000000" w:themeColor="text1"/>
          <w:sz w:val="20"/>
          <w:szCs w:val="20"/>
        </w:rPr>
        <w:t xml:space="preserve"> </w:t>
      </w:r>
      <w:r w:rsidR="007233BD" w:rsidRPr="007B48A3">
        <w:rPr>
          <w:rFonts w:ascii="Arial" w:hAnsi="Arial" w:cs="Arial"/>
          <w:color w:val="000000"/>
          <w:sz w:val="20"/>
          <w:szCs w:val="20"/>
        </w:rPr>
        <w:t>without an</w:t>
      </w:r>
      <w:r w:rsidRPr="007B48A3">
        <w:rPr>
          <w:rFonts w:ascii="Arial" w:hAnsi="Arial" w:cs="Arial"/>
          <w:color w:val="000000" w:themeColor="text1"/>
          <w:sz w:val="20"/>
          <w:szCs w:val="20"/>
        </w:rPr>
        <w:t xml:space="preserve"> unanswered question. Only </w:t>
      </w:r>
      <w:r w:rsidR="007233BD" w:rsidRPr="007B48A3">
        <w:rPr>
          <w:rFonts w:ascii="Arial" w:hAnsi="Arial" w:cs="Arial"/>
          <w:color w:val="000000"/>
          <w:sz w:val="20"/>
          <w:szCs w:val="20"/>
        </w:rPr>
        <w:t>Question</w:t>
      </w:r>
      <w:r w:rsidRPr="007B48A3">
        <w:rPr>
          <w:rFonts w:ascii="Arial" w:hAnsi="Arial" w:cs="Arial"/>
          <w:color w:val="000000" w:themeColor="text1"/>
          <w:sz w:val="20"/>
          <w:szCs w:val="20"/>
        </w:rPr>
        <w:t xml:space="preserve"> 2 </w:t>
      </w:r>
      <w:r w:rsidR="0076440C" w:rsidRPr="007B48A3">
        <w:rPr>
          <w:rFonts w:ascii="Arial" w:hAnsi="Arial" w:cs="Arial"/>
          <w:color w:val="000000" w:themeColor="text1"/>
          <w:sz w:val="20"/>
          <w:szCs w:val="20"/>
        </w:rPr>
        <w:t>was left</w:t>
      </w:r>
      <w:r w:rsidRPr="007B48A3">
        <w:rPr>
          <w:rFonts w:ascii="Arial" w:hAnsi="Arial" w:cs="Arial"/>
          <w:color w:val="000000" w:themeColor="text1"/>
          <w:sz w:val="20"/>
          <w:szCs w:val="20"/>
        </w:rPr>
        <w:t xml:space="preserve"> unanswered</w:t>
      </w:r>
      <w:r w:rsidR="0076440C" w:rsidRPr="007B48A3">
        <w:rPr>
          <w:rFonts w:ascii="Arial" w:hAnsi="Arial" w:cs="Arial"/>
          <w:color w:val="000000" w:themeColor="text1"/>
          <w:sz w:val="20"/>
          <w:szCs w:val="20"/>
        </w:rPr>
        <w:t xml:space="preserve"> by </w:t>
      </w:r>
      <w:r w:rsidRPr="007B48A3">
        <w:rPr>
          <w:rFonts w:ascii="Arial" w:hAnsi="Arial" w:cs="Arial"/>
          <w:color w:val="000000" w:themeColor="text1"/>
          <w:sz w:val="20"/>
          <w:szCs w:val="20"/>
        </w:rPr>
        <w:t>2 participant</w:t>
      </w:r>
      <w:r w:rsidR="005F67FC" w:rsidRPr="007B48A3">
        <w:rPr>
          <w:rFonts w:ascii="Arial" w:hAnsi="Arial" w:cs="Arial"/>
          <w:color w:val="000000" w:themeColor="text1"/>
          <w:sz w:val="20"/>
          <w:szCs w:val="20"/>
        </w:rPr>
        <w:t>s</w:t>
      </w:r>
      <w:r w:rsidRPr="007B48A3">
        <w:rPr>
          <w:rFonts w:ascii="Arial" w:hAnsi="Arial" w:cs="Arial"/>
          <w:color w:val="000000" w:themeColor="text1"/>
          <w:sz w:val="20"/>
          <w:szCs w:val="20"/>
        </w:rPr>
        <w:t xml:space="preserve"> (1.7%)</w:t>
      </w:r>
      <w:r w:rsidR="005F67FC" w:rsidRPr="007B48A3">
        <w:rPr>
          <w:rFonts w:ascii="Arial" w:hAnsi="Arial" w:cs="Arial"/>
          <w:color w:val="000000" w:themeColor="text1"/>
          <w:sz w:val="20"/>
          <w:szCs w:val="20"/>
        </w:rPr>
        <w:t xml:space="preserve">. They stated that </w:t>
      </w:r>
      <w:r w:rsidR="007233BD" w:rsidRPr="007B48A3">
        <w:rPr>
          <w:rFonts w:ascii="Arial" w:hAnsi="Arial" w:cs="Arial"/>
          <w:color w:val="000000"/>
          <w:sz w:val="20"/>
          <w:szCs w:val="20"/>
        </w:rPr>
        <w:t>'I don't</w:t>
      </w:r>
      <w:r w:rsidRPr="007B48A3">
        <w:rPr>
          <w:rFonts w:ascii="Arial" w:hAnsi="Arial" w:cs="Arial"/>
          <w:color w:val="000000" w:themeColor="text1"/>
          <w:sz w:val="20"/>
          <w:szCs w:val="20"/>
        </w:rPr>
        <w:t xml:space="preserve"> understand the </w:t>
      </w:r>
      <w:r w:rsidR="007233BD" w:rsidRPr="007B48A3">
        <w:rPr>
          <w:rFonts w:ascii="Arial" w:hAnsi="Arial" w:cs="Arial"/>
          <w:color w:val="000000"/>
          <w:sz w:val="20"/>
          <w:szCs w:val="20"/>
        </w:rPr>
        <w:t>question'</w:t>
      </w:r>
      <w:r w:rsidRPr="007B48A3">
        <w:rPr>
          <w:rFonts w:ascii="Arial" w:hAnsi="Arial" w:cs="Arial"/>
          <w:color w:val="000000" w:themeColor="text1"/>
          <w:sz w:val="20"/>
          <w:szCs w:val="20"/>
        </w:rPr>
        <w:t xml:space="preserve"> and </w:t>
      </w:r>
      <w:r w:rsidR="007233BD" w:rsidRPr="007B48A3">
        <w:rPr>
          <w:rFonts w:ascii="Arial" w:hAnsi="Arial" w:cs="Arial"/>
          <w:color w:val="000000"/>
          <w:sz w:val="20"/>
          <w:szCs w:val="20"/>
        </w:rPr>
        <w:t>'The questionnaire</w:t>
      </w:r>
      <w:r w:rsidRPr="007B48A3">
        <w:rPr>
          <w:rFonts w:ascii="Arial" w:hAnsi="Arial" w:cs="Arial"/>
          <w:color w:val="000000" w:themeColor="text1"/>
          <w:sz w:val="20"/>
          <w:szCs w:val="20"/>
        </w:rPr>
        <w:t xml:space="preserve"> is not </w:t>
      </w:r>
      <w:r w:rsidR="007233BD" w:rsidRPr="007B48A3">
        <w:rPr>
          <w:rFonts w:ascii="Arial" w:hAnsi="Arial" w:cs="Arial"/>
          <w:color w:val="000000"/>
          <w:sz w:val="20"/>
          <w:szCs w:val="20"/>
        </w:rPr>
        <w:t>clear'</w:t>
      </w:r>
      <w:r w:rsidRPr="007B48A3">
        <w:rPr>
          <w:rFonts w:ascii="Arial" w:hAnsi="Arial" w:cs="Arial"/>
          <w:color w:val="000000" w:themeColor="text1"/>
          <w:sz w:val="20"/>
          <w:szCs w:val="20"/>
        </w:rPr>
        <w:t xml:space="preserve"> as the reason for their reluctance to </w:t>
      </w:r>
      <w:r w:rsidR="007233BD" w:rsidRPr="007B48A3">
        <w:rPr>
          <w:rFonts w:ascii="Arial" w:hAnsi="Arial" w:cs="Arial"/>
          <w:color w:val="000000"/>
          <w:sz w:val="20"/>
          <w:szCs w:val="20"/>
        </w:rPr>
        <w:t>respond.</w:t>
      </w:r>
    </w:p>
    <w:p w14:paraId="79B8C964" w14:textId="77777777" w:rsidR="002F6E45" w:rsidRPr="007B48A3" w:rsidRDefault="002F6E45" w:rsidP="0061292B">
      <w:pPr>
        <w:spacing w:after="0" w:line="276" w:lineRule="auto"/>
        <w:jc w:val="thaiDistribute"/>
        <w:rPr>
          <w:rFonts w:ascii="Arial" w:hAnsi="Arial" w:cs="Arial"/>
          <w:b/>
          <w:bCs/>
          <w:color w:val="000000" w:themeColor="text1"/>
          <w:sz w:val="20"/>
          <w:szCs w:val="20"/>
        </w:rPr>
      </w:pPr>
    </w:p>
    <w:p w14:paraId="411300B5" w14:textId="1C602083" w:rsidR="002F6E45" w:rsidRDefault="002B30CF" w:rsidP="0061292B">
      <w:pPr>
        <w:spacing w:after="0" w:line="276" w:lineRule="auto"/>
        <w:jc w:val="thaiDistribute"/>
        <w:rPr>
          <w:rFonts w:ascii="Arial" w:hAnsi="Arial" w:cs="Arial"/>
          <w:b/>
          <w:bCs/>
          <w:color w:val="31849B"/>
          <w:sz w:val="20"/>
          <w:szCs w:val="20"/>
        </w:rPr>
      </w:pPr>
      <w:r w:rsidRPr="002B30CF">
        <w:rPr>
          <w:rFonts w:ascii="Arial" w:hAnsi="Arial" w:cs="Arial"/>
          <w:b/>
          <w:bCs/>
          <w:color w:val="31849B"/>
          <w:sz w:val="28"/>
        </w:rPr>
        <w:t>Discussion</w:t>
      </w:r>
    </w:p>
    <w:p w14:paraId="079452DF" w14:textId="77777777" w:rsidR="002B30CF" w:rsidRPr="002B30CF" w:rsidRDefault="002B30CF" w:rsidP="0061292B">
      <w:pPr>
        <w:spacing w:after="0" w:line="276" w:lineRule="auto"/>
        <w:jc w:val="thaiDistribute"/>
        <w:rPr>
          <w:rFonts w:ascii="Arial" w:hAnsi="Arial" w:cs="Arial"/>
          <w:b/>
          <w:bCs/>
          <w:color w:val="31849B"/>
          <w:sz w:val="20"/>
          <w:szCs w:val="20"/>
        </w:rPr>
      </w:pPr>
    </w:p>
    <w:p w14:paraId="110EF181" w14:textId="123F6968" w:rsidR="002F6E45" w:rsidRPr="007B48A3" w:rsidRDefault="002F6E45" w:rsidP="0061292B">
      <w:pPr>
        <w:spacing w:after="0" w:line="276" w:lineRule="auto"/>
        <w:ind w:firstLine="720"/>
        <w:jc w:val="thaiDistribute"/>
        <w:rPr>
          <w:rFonts w:ascii="Arial" w:hAnsi="Arial" w:cs="Arial"/>
          <w:color w:val="000000" w:themeColor="text1"/>
          <w:sz w:val="20"/>
          <w:szCs w:val="20"/>
        </w:rPr>
      </w:pPr>
      <w:r w:rsidRPr="007B48A3">
        <w:rPr>
          <w:rFonts w:ascii="Arial" w:hAnsi="Arial" w:cs="Arial"/>
          <w:color w:val="000000" w:themeColor="text1"/>
          <w:sz w:val="20"/>
          <w:szCs w:val="20"/>
        </w:rPr>
        <w:t xml:space="preserve">This is the first study </w:t>
      </w:r>
      <w:r w:rsidR="007233BD" w:rsidRPr="007B48A3">
        <w:rPr>
          <w:rFonts w:ascii="Arial" w:hAnsi="Arial" w:cs="Arial"/>
          <w:color w:val="000000"/>
          <w:sz w:val="20"/>
          <w:szCs w:val="20"/>
        </w:rPr>
        <w:t>to evaluate</w:t>
      </w:r>
      <w:r w:rsidRPr="007B48A3">
        <w:rPr>
          <w:rFonts w:ascii="Arial" w:hAnsi="Arial" w:cs="Arial"/>
          <w:color w:val="000000" w:themeColor="text1"/>
          <w:sz w:val="20"/>
          <w:szCs w:val="20"/>
        </w:rPr>
        <w:t xml:space="preserve"> the reliability and feasibility of </w:t>
      </w:r>
      <w:r w:rsidR="005F67FC" w:rsidRPr="007B48A3">
        <w:rPr>
          <w:rFonts w:ascii="Arial" w:hAnsi="Arial" w:cs="Arial"/>
          <w:color w:val="000000" w:themeColor="text1"/>
          <w:sz w:val="20"/>
          <w:szCs w:val="20"/>
        </w:rPr>
        <w:t xml:space="preserve">the </w:t>
      </w:r>
      <w:r w:rsidRPr="007B48A3">
        <w:rPr>
          <w:rFonts w:ascii="Arial" w:hAnsi="Arial" w:cs="Arial"/>
          <w:color w:val="000000" w:themeColor="text1"/>
          <w:sz w:val="20"/>
          <w:szCs w:val="20"/>
        </w:rPr>
        <w:t xml:space="preserve">Thai version of </w:t>
      </w:r>
      <w:proofErr w:type="spellStart"/>
      <w:r w:rsidRPr="007B48A3">
        <w:rPr>
          <w:rFonts w:ascii="Arial" w:hAnsi="Arial" w:cs="Arial"/>
          <w:color w:val="000000" w:themeColor="text1"/>
          <w:sz w:val="20"/>
          <w:szCs w:val="20"/>
        </w:rPr>
        <w:t>eHEALS</w:t>
      </w:r>
      <w:proofErr w:type="spellEnd"/>
      <w:r w:rsidRPr="007B48A3">
        <w:rPr>
          <w:rFonts w:ascii="Arial" w:hAnsi="Arial" w:cs="Arial"/>
          <w:color w:val="000000" w:themeColor="text1"/>
          <w:sz w:val="20"/>
          <w:szCs w:val="20"/>
        </w:rPr>
        <w:t xml:space="preserve"> in patients with rheumatic and autoimmune diseases. The frequency and duration of daily </w:t>
      </w:r>
      <w:r w:rsidR="007233BD" w:rsidRPr="007B48A3">
        <w:rPr>
          <w:rFonts w:ascii="Arial" w:hAnsi="Arial" w:cs="Arial"/>
          <w:color w:val="000000"/>
          <w:sz w:val="20"/>
          <w:szCs w:val="20"/>
        </w:rPr>
        <w:t>Internet</w:t>
      </w:r>
      <w:r w:rsidRPr="007B48A3">
        <w:rPr>
          <w:rFonts w:ascii="Arial" w:hAnsi="Arial" w:cs="Arial"/>
          <w:color w:val="000000" w:themeColor="text1"/>
          <w:sz w:val="20"/>
          <w:szCs w:val="20"/>
        </w:rPr>
        <w:t xml:space="preserve"> usage was similar to previous studies in Asia</w:t>
      </w:r>
      <w:r w:rsidR="00102F1B" w:rsidRPr="00DB4A09">
        <w:rPr>
          <w:rFonts w:ascii="Arial" w:hAnsi="Arial" w:cs="Arial"/>
          <w:noProof/>
          <w:color w:val="000000" w:themeColor="text1"/>
          <w:sz w:val="20"/>
          <w:szCs w:val="20"/>
          <w:vertAlign w:val="superscript"/>
        </w:rPr>
        <w:t>19</w:t>
      </w:r>
      <w:hyperlink w:anchor="_ENREF_19" w:tooltip="Mitsutake, 2011 #53" w:history="1"/>
      <w:r w:rsidRPr="007B48A3">
        <w:rPr>
          <w:rFonts w:ascii="Arial" w:hAnsi="Arial" w:cs="Arial"/>
          <w:color w:val="000000" w:themeColor="text1"/>
          <w:sz w:val="20"/>
          <w:szCs w:val="20"/>
        </w:rPr>
        <w:t xml:space="preserve">, </w:t>
      </w:r>
      <w:r w:rsidR="007233BD" w:rsidRPr="007B48A3">
        <w:rPr>
          <w:rFonts w:ascii="Arial" w:hAnsi="Arial" w:cs="Arial"/>
          <w:color w:val="000000" w:themeColor="text1"/>
          <w:sz w:val="20"/>
          <w:szCs w:val="20"/>
        </w:rPr>
        <w:t>Africa,</w:t>
      </w:r>
      <w:r w:rsidRPr="007B48A3">
        <w:rPr>
          <w:rFonts w:ascii="Arial" w:hAnsi="Arial" w:cs="Arial"/>
          <w:color w:val="000000" w:themeColor="text1"/>
          <w:sz w:val="20"/>
          <w:szCs w:val="20"/>
        </w:rPr>
        <w:t xml:space="preserve"> and Europe</w:t>
      </w:r>
      <w:r w:rsidR="00102F1B" w:rsidRPr="00DB4A09">
        <w:rPr>
          <w:rFonts w:ascii="Arial" w:hAnsi="Arial" w:cs="Arial"/>
          <w:noProof/>
          <w:color w:val="000000" w:themeColor="text1"/>
          <w:sz w:val="20"/>
          <w:szCs w:val="20"/>
          <w:vertAlign w:val="superscript"/>
        </w:rPr>
        <w:t>20, 21</w:t>
      </w:r>
      <w:r w:rsidRPr="007B48A3">
        <w:rPr>
          <w:rFonts w:ascii="Arial" w:hAnsi="Arial" w:cs="Arial"/>
          <w:color w:val="000000" w:themeColor="text1"/>
          <w:sz w:val="20"/>
          <w:szCs w:val="20"/>
        </w:rPr>
        <w:t xml:space="preserve">. </w:t>
      </w:r>
      <w:r w:rsidR="007233BD" w:rsidRPr="007B48A3">
        <w:rPr>
          <w:rFonts w:ascii="Arial" w:hAnsi="Arial" w:cs="Arial"/>
          <w:color w:val="000000"/>
          <w:sz w:val="20"/>
          <w:szCs w:val="20"/>
        </w:rPr>
        <w:t>Similarly</w:t>
      </w:r>
      <w:r w:rsidRPr="007B48A3">
        <w:rPr>
          <w:rFonts w:ascii="Arial" w:hAnsi="Arial" w:cs="Arial"/>
          <w:color w:val="000000" w:themeColor="text1"/>
          <w:sz w:val="20"/>
          <w:szCs w:val="20"/>
        </w:rPr>
        <w:t xml:space="preserve"> </w:t>
      </w:r>
      <w:r w:rsidR="007233BD" w:rsidRPr="007B48A3">
        <w:rPr>
          <w:rFonts w:ascii="Arial" w:hAnsi="Arial" w:cs="Arial"/>
          <w:color w:val="000000"/>
          <w:sz w:val="20"/>
          <w:szCs w:val="20"/>
        </w:rPr>
        <w:t>to</w:t>
      </w:r>
      <w:r w:rsidRPr="007B48A3">
        <w:rPr>
          <w:rFonts w:ascii="Arial" w:hAnsi="Arial" w:cs="Arial"/>
          <w:color w:val="000000" w:themeColor="text1"/>
          <w:sz w:val="20"/>
          <w:szCs w:val="20"/>
        </w:rPr>
        <w:t xml:space="preserve"> previous stud</w:t>
      </w:r>
      <w:r w:rsidR="005F67FC" w:rsidRPr="007B48A3">
        <w:rPr>
          <w:rFonts w:ascii="Arial" w:hAnsi="Arial" w:cs="Arial"/>
          <w:color w:val="000000" w:themeColor="text1"/>
          <w:sz w:val="20"/>
          <w:szCs w:val="20"/>
        </w:rPr>
        <w:t>ies</w:t>
      </w:r>
      <w:r w:rsidRPr="007B48A3">
        <w:rPr>
          <w:rFonts w:ascii="Arial" w:hAnsi="Arial" w:cs="Arial"/>
          <w:color w:val="000000" w:themeColor="text1"/>
          <w:sz w:val="20"/>
          <w:szCs w:val="20"/>
        </w:rPr>
        <w:t xml:space="preserve"> in a developed Asian nation</w:t>
      </w:r>
      <w:r w:rsidR="00102F1B" w:rsidRPr="00571B7A">
        <w:rPr>
          <w:rFonts w:ascii="Arial" w:hAnsi="Arial" w:cs="Arial"/>
          <w:noProof/>
          <w:color w:val="000000" w:themeColor="text1"/>
          <w:sz w:val="20"/>
          <w:szCs w:val="20"/>
          <w:vertAlign w:val="superscript"/>
        </w:rPr>
        <w:t>5</w:t>
      </w:r>
      <w:hyperlink w:anchor="_ENREF_5" w:tooltip="Chung, 2018 #3" w:history="1"/>
      <w:r w:rsidRPr="007B48A3">
        <w:rPr>
          <w:rFonts w:ascii="Arial" w:hAnsi="Arial" w:cs="Arial"/>
          <w:color w:val="000000" w:themeColor="text1"/>
          <w:sz w:val="20"/>
          <w:szCs w:val="20"/>
        </w:rPr>
        <w:t xml:space="preserve">, more than half of participants (54.6%) used the </w:t>
      </w:r>
      <w:r w:rsidR="007233BD" w:rsidRPr="007B48A3">
        <w:rPr>
          <w:rFonts w:ascii="Arial" w:hAnsi="Arial" w:cs="Arial"/>
          <w:color w:val="000000"/>
          <w:sz w:val="20"/>
          <w:szCs w:val="20"/>
        </w:rPr>
        <w:t>Internet</w:t>
      </w:r>
      <w:r w:rsidRPr="007B48A3">
        <w:rPr>
          <w:rFonts w:ascii="Arial" w:hAnsi="Arial" w:cs="Arial"/>
          <w:color w:val="000000" w:themeColor="text1"/>
          <w:sz w:val="20"/>
          <w:szCs w:val="20"/>
        </w:rPr>
        <w:t xml:space="preserve"> to find information, followed by social media services (34.2%) and </w:t>
      </w:r>
      <w:r w:rsidR="007233BD" w:rsidRPr="007B48A3">
        <w:rPr>
          <w:rFonts w:ascii="Arial" w:hAnsi="Arial" w:cs="Arial"/>
          <w:color w:val="000000"/>
          <w:sz w:val="20"/>
          <w:szCs w:val="20"/>
        </w:rPr>
        <w:t>games</w:t>
      </w:r>
      <w:r w:rsidRPr="007B48A3">
        <w:rPr>
          <w:rFonts w:ascii="Arial" w:hAnsi="Arial" w:cs="Arial"/>
          <w:color w:val="000000" w:themeColor="text1"/>
          <w:sz w:val="20"/>
          <w:szCs w:val="20"/>
        </w:rPr>
        <w:t xml:space="preserve"> (6%); however, in a low-income country</w:t>
      </w:r>
      <w:r w:rsidR="00102F1B" w:rsidRPr="00571B7A">
        <w:rPr>
          <w:rFonts w:ascii="Arial" w:hAnsi="Arial" w:cs="Arial"/>
          <w:noProof/>
          <w:color w:val="000000" w:themeColor="text1"/>
          <w:sz w:val="20"/>
          <w:szCs w:val="20"/>
          <w:vertAlign w:val="superscript"/>
        </w:rPr>
        <w:t>22</w:t>
      </w:r>
      <w:hyperlink w:anchor="_ENREF_20" w:tooltip="Shiferaw, 2020 #6" w:history="1"/>
      <w:r w:rsidRPr="007B48A3">
        <w:rPr>
          <w:rFonts w:ascii="Arial" w:hAnsi="Arial" w:cs="Arial"/>
          <w:color w:val="000000" w:themeColor="text1"/>
          <w:sz w:val="20"/>
          <w:szCs w:val="20"/>
        </w:rPr>
        <w:t xml:space="preserve">, social media browsing was the most </w:t>
      </w:r>
      <w:r w:rsidR="007233BD" w:rsidRPr="007B48A3">
        <w:rPr>
          <w:rFonts w:ascii="Arial" w:hAnsi="Arial" w:cs="Arial"/>
          <w:color w:val="000000"/>
          <w:sz w:val="20"/>
          <w:szCs w:val="20"/>
        </w:rPr>
        <w:t>widely searched</w:t>
      </w:r>
      <w:r w:rsidRPr="007B48A3">
        <w:rPr>
          <w:rFonts w:ascii="Arial" w:hAnsi="Arial" w:cs="Arial"/>
          <w:color w:val="000000" w:themeColor="text1"/>
          <w:sz w:val="20"/>
          <w:szCs w:val="20"/>
        </w:rPr>
        <w:t xml:space="preserve"> </w:t>
      </w:r>
      <w:r w:rsidR="007233BD" w:rsidRPr="007B48A3">
        <w:rPr>
          <w:rFonts w:ascii="Arial" w:hAnsi="Arial" w:cs="Arial"/>
          <w:color w:val="000000"/>
          <w:sz w:val="20"/>
          <w:szCs w:val="20"/>
        </w:rPr>
        <w:t>category on the Internet</w:t>
      </w:r>
      <w:r w:rsidRPr="007B48A3">
        <w:rPr>
          <w:rFonts w:ascii="Arial" w:hAnsi="Arial" w:cs="Arial"/>
          <w:color w:val="000000" w:themeColor="text1"/>
          <w:sz w:val="20"/>
          <w:szCs w:val="20"/>
        </w:rPr>
        <w:t xml:space="preserve"> (81.2%). Line</w:t>
      </w:r>
      <w:r w:rsidRPr="007B48A3">
        <w:rPr>
          <w:rFonts w:ascii="Arial" w:eastAsiaTheme="minorEastAsia" w:hAnsi="Arial" w:cs="Arial"/>
          <w:sz w:val="20"/>
          <w:szCs w:val="20"/>
          <w:vertAlign w:val="superscript"/>
        </w:rPr>
        <w:t>®</w:t>
      </w:r>
      <w:r w:rsidRPr="007B48A3">
        <w:rPr>
          <w:rFonts w:ascii="Arial" w:hAnsi="Arial" w:cs="Arial"/>
          <w:color w:val="000000" w:themeColor="text1"/>
          <w:sz w:val="20"/>
          <w:szCs w:val="20"/>
        </w:rPr>
        <w:t>, Facebook</w:t>
      </w:r>
      <w:r w:rsidRPr="007B48A3">
        <w:rPr>
          <w:rFonts w:ascii="Arial" w:eastAsiaTheme="minorEastAsia" w:hAnsi="Arial" w:cs="Arial"/>
          <w:sz w:val="20"/>
          <w:szCs w:val="20"/>
          <w:vertAlign w:val="superscript"/>
        </w:rPr>
        <w:t>®</w:t>
      </w:r>
      <w:r w:rsidRPr="007B48A3">
        <w:rPr>
          <w:rFonts w:ascii="Arial" w:hAnsi="Arial" w:cs="Arial"/>
          <w:color w:val="000000" w:themeColor="text1"/>
          <w:sz w:val="20"/>
          <w:szCs w:val="20"/>
        </w:rPr>
        <w:t>, and Google</w:t>
      </w:r>
      <w:r w:rsidRPr="007B48A3">
        <w:rPr>
          <w:rFonts w:ascii="Arial" w:eastAsiaTheme="minorEastAsia" w:hAnsi="Arial" w:cs="Arial"/>
          <w:sz w:val="20"/>
          <w:szCs w:val="20"/>
          <w:vertAlign w:val="superscript"/>
        </w:rPr>
        <w:t>®</w:t>
      </w:r>
      <w:r w:rsidRPr="007B48A3">
        <w:rPr>
          <w:rFonts w:ascii="Arial" w:hAnsi="Arial" w:cs="Arial"/>
          <w:color w:val="000000" w:themeColor="text1"/>
          <w:sz w:val="20"/>
          <w:szCs w:val="20"/>
        </w:rPr>
        <w:t xml:space="preserve"> were the most widely used platforms that were </w:t>
      </w:r>
      <w:r w:rsidR="005F67FC" w:rsidRPr="007B48A3">
        <w:rPr>
          <w:rFonts w:ascii="Arial" w:hAnsi="Arial" w:cs="Arial"/>
          <w:color w:val="000000" w:themeColor="text1"/>
          <w:sz w:val="20"/>
          <w:szCs w:val="20"/>
        </w:rPr>
        <w:t>different</w:t>
      </w:r>
      <w:r w:rsidRPr="007B48A3">
        <w:rPr>
          <w:rFonts w:ascii="Arial" w:hAnsi="Arial" w:cs="Arial"/>
          <w:color w:val="000000" w:themeColor="text1"/>
          <w:sz w:val="20"/>
          <w:szCs w:val="20"/>
        </w:rPr>
        <w:t xml:space="preserve"> </w:t>
      </w:r>
      <w:r w:rsidR="007233BD" w:rsidRPr="007B48A3">
        <w:rPr>
          <w:rFonts w:ascii="Arial" w:hAnsi="Arial" w:cs="Arial"/>
          <w:color w:val="000000"/>
          <w:sz w:val="20"/>
          <w:szCs w:val="20"/>
        </w:rPr>
        <w:t>between</w:t>
      </w:r>
      <w:r w:rsidR="005F67FC" w:rsidRPr="007B48A3">
        <w:rPr>
          <w:rFonts w:ascii="Arial" w:hAnsi="Arial" w:cs="Arial"/>
          <w:color w:val="000000" w:themeColor="text1"/>
          <w:sz w:val="20"/>
          <w:szCs w:val="20"/>
        </w:rPr>
        <w:t xml:space="preserve"> countries </w:t>
      </w:r>
      <w:r w:rsidRPr="007B48A3">
        <w:rPr>
          <w:rFonts w:ascii="Arial" w:hAnsi="Arial" w:cs="Arial"/>
          <w:color w:val="000000" w:themeColor="text1"/>
          <w:sz w:val="20"/>
          <w:szCs w:val="20"/>
        </w:rPr>
        <w:t>due to their popularity and diversity.</w:t>
      </w:r>
      <w:r w:rsidR="00102F1B" w:rsidRPr="00571B7A">
        <w:rPr>
          <w:rFonts w:ascii="Arial" w:hAnsi="Arial" w:cs="Arial"/>
          <w:noProof/>
          <w:color w:val="000000" w:themeColor="text1"/>
          <w:sz w:val="20"/>
          <w:szCs w:val="20"/>
          <w:vertAlign w:val="superscript"/>
        </w:rPr>
        <w:t>5</w:t>
      </w:r>
      <w:hyperlink w:anchor="_ENREF_5" w:tooltip="Chung, 2018 #3" w:history="1"/>
      <w:r w:rsidR="001C0CBF" w:rsidRPr="007B48A3">
        <w:rPr>
          <w:rFonts w:ascii="Arial" w:hAnsi="Arial" w:cs="Arial"/>
          <w:sz w:val="20"/>
          <w:szCs w:val="20"/>
        </w:rPr>
        <w:t xml:space="preserve"> </w:t>
      </w:r>
      <w:r w:rsidR="007233BD" w:rsidRPr="007B48A3">
        <w:rPr>
          <w:rFonts w:ascii="Arial" w:hAnsi="Arial" w:cs="Arial"/>
          <w:color w:val="000000"/>
          <w:sz w:val="20"/>
          <w:szCs w:val="20"/>
        </w:rPr>
        <w:t>However, the frequency of the</w:t>
      </w:r>
      <w:r w:rsidRPr="007B48A3">
        <w:rPr>
          <w:rFonts w:ascii="Arial" w:hAnsi="Arial" w:cs="Arial"/>
          <w:sz w:val="20"/>
          <w:szCs w:val="20"/>
        </w:rPr>
        <w:t xml:space="preserve"> median electronic health information </w:t>
      </w:r>
      <w:r w:rsidR="007233BD" w:rsidRPr="007B48A3">
        <w:rPr>
          <w:rFonts w:ascii="Arial" w:hAnsi="Arial" w:cs="Arial"/>
          <w:color w:val="000000"/>
          <w:sz w:val="20"/>
          <w:szCs w:val="20"/>
        </w:rPr>
        <w:t>received was</w:t>
      </w:r>
      <w:r w:rsidRPr="007B48A3">
        <w:rPr>
          <w:rFonts w:ascii="Arial" w:hAnsi="Arial" w:cs="Arial"/>
          <w:sz w:val="20"/>
          <w:szCs w:val="20"/>
        </w:rPr>
        <w:t xml:space="preserve"> </w:t>
      </w:r>
      <w:r w:rsidR="005F67FC" w:rsidRPr="007B48A3">
        <w:rPr>
          <w:rFonts w:ascii="Arial" w:hAnsi="Arial" w:cs="Arial"/>
          <w:sz w:val="20"/>
          <w:szCs w:val="20"/>
        </w:rPr>
        <w:t>quite similar among studies (</w:t>
      </w:r>
      <w:r w:rsidRPr="007B48A3">
        <w:rPr>
          <w:rFonts w:ascii="Arial" w:hAnsi="Arial" w:cs="Arial"/>
          <w:sz w:val="20"/>
          <w:szCs w:val="20"/>
        </w:rPr>
        <w:t>3 days per week</w:t>
      </w:r>
      <w:r w:rsidR="005F67FC" w:rsidRPr="007B48A3">
        <w:rPr>
          <w:rFonts w:ascii="Arial" w:hAnsi="Arial" w:cs="Arial"/>
          <w:sz w:val="20"/>
          <w:szCs w:val="20"/>
        </w:rPr>
        <w:t>)</w:t>
      </w:r>
      <w:r w:rsidRPr="007B48A3">
        <w:rPr>
          <w:rFonts w:ascii="Arial" w:hAnsi="Arial" w:cs="Arial"/>
          <w:sz w:val="20"/>
          <w:szCs w:val="20"/>
        </w:rPr>
        <w:t xml:space="preserve">. </w:t>
      </w:r>
      <w:r w:rsidR="007233BD" w:rsidRPr="007B48A3">
        <w:rPr>
          <w:rFonts w:ascii="Arial" w:hAnsi="Arial" w:cs="Arial"/>
          <w:color w:val="000000"/>
          <w:sz w:val="20"/>
          <w:szCs w:val="20"/>
        </w:rPr>
        <w:t>Depending on</w:t>
      </w:r>
      <w:r w:rsidRPr="007B48A3">
        <w:rPr>
          <w:rFonts w:ascii="Arial" w:hAnsi="Arial" w:cs="Arial"/>
          <w:color w:val="000000" w:themeColor="text1"/>
          <w:sz w:val="20"/>
          <w:szCs w:val="20"/>
        </w:rPr>
        <w:t xml:space="preserve"> the status of rheumatic disease</w:t>
      </w:r>
      <w:r w:rsidR="005F67FC" w:rsidRPr="007B48A3">
        <w:rPr>
          <w:rFonts w:ascii="Arial" w:hAnsi="Arial" w:cs="Arial"/>
          <w:color w:val="000000" w:themeColor="text1"/>
          <w:sz w:val="20"/>
          <w:szCs w:val="20"/>
        </w:rPr>
        <w:t>s</w:t>
      </w:r>
      <w:r w:rsidRPr="007B48A3">
        <w:rPr>
          <w:rFonts w:ascii="Arial" w:hAnsi="Arial" w:cs="Arial"/>
          <w:color w:val="000000" w:themeColor="text1"/>
          <w:sz w:val="20"/>
          <w:szCs w:val="20"/>
        </w:rPr>
        <w:t xml:space="preserve">, a common search for health information includes disease manifestation, treatment, and prevention. Compared to a study of African-Americans in </w:t>
      </w:r>
      <w:r w:rsidR="005F67FC" w:rsidRPr="007B48A3">
        <w:rPr>
          <w:rFonts w:ascii="Arial" w:hAnsi="Arial" w:cs="Arial"/>
          <w:color w:val="000000" w:themeColor="text1"/>
          <w:sz w:val="20"/>
          <w:szCs w:val="20"/>
        </w:rPr>
        <w:t>N</w:t>
      </w:r>
      <w:r w:rsidRPr="007B48A3">
        <w:rPr>
          <w:rFonts w:ascii="Arial" w:hAnsi="Arial" w:cs="Arial"/>
          <w:color w:val="000000" w:themeColor="text1"/>
          <w:sz w:val="20"/>
          <w:szCs w:val="20"/>
        </w:rPr>
        <w:t>orth Florida, United States, who struggled with chronic disease</w:t>
      </w:r>
      <w:r w:rsidR="005F67FC" w:rsidRPr="007B48A3">
        <w:rPr>
          <w:rFonts w:ascii="Arial" w:hAnsi="Arial" w:cs="Arial"/>
          <w:color w:val="000000" w:themeColor="text1"/>
          <w:sz w:val="20"/>
          <w:szCs w:val="20"/>
        </w:rPr>
        <w:t>s</w:t>
      </w:r>
      <w:r w:rsidRPr="007B48A3">
        <w:rPr>
          <w:rFonts w:ascii="Arial" w:hAnsi="Arial" w:cs="Arial"/>
          <w:color w:val="000000" w:themeColor="text1"/>
          <w:sz w:val="20"/>
          <w:szCs w:val="20"/>
        </w:rPr>
        <w:t xml:space="preserve">, these individuals usually </w:t>
      </w:r>
      <w:r w:rsidR="007233BD" w:rsidRPr="007B48A3">
        <w:rPr>
          <w:rFonts w:ascii="Arial" w:hAnsi="Arial" w:cs="Arial"/>
          <w:color w:val="000000"/>
          <w:sz w:val="20"/>
          <w:szCs w:val="20"/>
        </w:rPr>
        <w:t>search for</w:t>
      </w:r>
      <w:r w:rsidRPr="007B48A3">
        <w:rPr>
          <w:rFonts w:ascii="Arial" w:hAnsi="Arial" w:cs="Arial"/>
          <w:color w:val="000000" w:themeColor="text1"/>
          <w:sz w:val="20"/>
          <w:szCs w:val="20"/>
        </w:rPr>
        <w:t xml:space="preserve"> health information regarding health and wellness (54%) and nutrition/diet (50%).</w:t>
      </w:r>
      <w:r w:rsidR="00102F1B" w:rsidRPr="00571B7A">
        <w:rPr>
          <w:rFonts w:ascii="Arial" w:hAnsi="Arial" w:cs="Arial"/>
          <w:noProof/>
          <w:color w:val="000000" w:themeColor="text1"/>
          <w:sz w:val="20"/>
          <w:szCs w:val="20"/>
          <w:vertAlign w:val="superscript"/>
        </w:rPr>
        <w:t>23</w:t>
      </w:r>
      <w:hyperlink w:anchor="_ENREF_22" w:tooltip="James, 2016 #61" w:history="1"/>
    </w:p>
    <w:p w14:paraId="05539BDD" w14:textId="6010D0CD" w:rsidR="002F6E45" w:rsidRPr="007B48A3" w:rsidRDefault="002F6E45" w:rsidP="0061292B">
      <w:pPr>
        <w:spacing w:after="0" w:line="276" w:lineRule="auto"/>
        <w:ind w:firstLine="720"/>
        <w:jc w:val="thaiDistribute"/>
        <w:rPr>
          <w:rFonts w:ascii="Arial" w:hAnsi="Arial" w:cs="Arial"/>
          <w:color w:val="000000" w:themeColor="text1"/>
          <w:sz w:val="20"/>
          <w:szCs w:val="20"/>
        </w:rPr>
      </w:pPr>
      <w:r w:rsidRPr="007B48A3">
        <w:rPr>
          <w:rFonts w:ascii="Arial" w:hAnsi="Arial" w:cs="Arial"/>
          <w:color w:val="000000" w:themeColor="text1"/>
          <w:sz w:val="20"/>
          <w:szCs w:val="20"/>
        </w:rPr>
        <w:t xml:space="preserve">For the total mean scores of these </w:t>
      </w:r>
      <w:proofErr w:type="spellStart"/>
      <w:r w:rsidRPr="007B48A3">
        <w:rPr>
          <w:rFonts w:ascii="Arial" w:hAnsi="Arial" w:cs="Arial"/>
          <w:color w:val="000000" w:themeColor="text1"/>
          <w:sz w:val="20"/>
          <w:szCs w:val="20"/>
        </w:rPr>
        <w:t>eHEALS</w:t>
      </w:r>
      <w:proofErr w:type="spellEnd"/>
      <w:r w:rsidRPr="007B48A3">
        <w:rPr>
          <w:rFonts w:ascii="Arial" w:hAnsi="Arial" w:cs="Arial"/>
          <w:color w:val="000000" w:themeColor="text1"/>
          <w:sz w:val="20"/>
          <w:szCs w:val="20"/>
        </w:rPr>
        <w:t xml:space="preserve">, Thailand was also in the upper range compared </w:t>
      </w:r>
      <w:r w:rsidR="007233BD" w:rsidRPr="007B48A3">
        <w:rPr>
          <w:rFonts w:ascii="Arial" w:hAnsi="Arial" w:cs="Arial"/>
          <w:color w:val="000000"/>
          <w:sz w:val="20"/>
          <w:szCs w:val="20"/>
        </w:rPr>
        <w:t>to the</w:t>
      </w:r>
      <w:r w:rsidR="00056448" w:rsidRPr="007B48A3">
        <w:rPr>
          <w:rFonts w:ascii="Arial" w:hAnsi="Arial" w:cs="Arial"/>
          <w:color w:val="000000" w:themeColor="text1"/>
          <w:sz w:val="20"/>
          <w:szCs w:val="20"/>
        </w:rPr>
        <w:t xml:space="preserve"> </w:t>
      </w:r>
      <w:r w:rsidRPr="007B48A3">
        <w:rPr>
          <w:rFonts w:ascii="Arial" w:hAnsi="Arial" w:cs="Arial"/>
          <w:color w:val="000000" w:themeColor="text1"/>
          <w:sz w:val="20"/>
          <w:szCs w:val="20"/>
        </w:rPr>
        <w:t xml:space="preserve">study </w:t>
      </w:r>
      <w:r w:rsidR="007233BD" w:rsidRPr="007B48A3">
        <w:rPr>
          <w:rFonts w:ascii="Arial" w:hAnsi="Arial" w:cs="Arial"/>
          <w:color w:val="000000"/>
          <w:sz w:val="20"/>
          <w:szCs w:val="20"/>
        </w:rPr>
        <w:t>in the</w:t>
      </w:r>
      <w:r w:rsidRPr="007B48A3">
        <w:rPr>
          <w:rFonts w:ascii="Arial" w:hAnsi="Arial" w:cs="Arial"/>
          <w:color w:val="000000" w:themeColor="text1"/>
          <w:sz w:val="20"/>
          <w:szCs w:val="20"/>
        </w:rPr>
        <w:t xml:space="preserve"> developing country</w:t>
      </w:r>
      <w:r w:rsidR="00102F1B" w:rsidRPr="00571B7A">
        <w:rPr>
          <w:rFonts w:ascii="Arial" w:hAnsi="Arial" w:cs="Arial"/>
          <w:noProof/>
          <w:color w:val="000000" w:themeColor="text1"/>
          <w:sz w:val="20"/>
          <w:szCs w:val="20"/>
          <w:vertAlign w:val="superscript"/>
        </w:rPr>
        <w:t>24</w:t>
      </w:r>
      <w:r w:rsidR="0056516E" w:rsidRPr="007B48A3">
        <w:rPr>
          <w:rFonts w:ascii="Arial" w:hAnsi="Arial" w:cs="Arial"/>
          <w:color w:val="000000" w:themeColor="text1"/>
          <w:sz w:val="20"/>
          <w:szCs w:val="20"/>
        </w:rPr>
        <w:t xml:space="preserve"> </w:t>
      </w:r>
      <w:r w:rsidR="0056516E" w:rsidRPr="007B48A3">
        <w:rPr>
          <w:rFonts w:ascii="Arial" w:hAnsi="Arial" w:cs="Arial"/>
          <w:sz w:val="20"/>
          <w:szCs w:val="20"/>
        </w:rPr>
        <w:t>a</w:t>
      </w:r>
      <w:r w:rsidRPr="007B48A3">
        <w:rPr>
          <w:rFonts w:ascii="Arial" w:hAnsi="Arial" w:cs="Arial"/>
          <w:color w:val="000000" w:themeColor="text1"/>
          <w:sz w:val="20"/>
          <w:szCs w:val="20"/>
        </w:rPr>
        <w:t xml:space="preserve">nd </w:t>
      </w:r>
      <w:proofErr w:type="gramStart"/>
      <w:r w:rsidRPr="007B48A3">
        <w:rPr>
          <w:rFonts w:ascii="Arial" w:hAnsi="Arial" w:cs="Arial"/>
          <w:color w:val="000000" w:themeColor="text1"/>
          <w:sz w:val="20"/>
          <w:szCs w:val="20"/>
        </w:rPr>
        <w:t>other</w:t>
      </w:r>
      <w:proofErr w:type="gramEnd"/>
      <w:r w:rsidRPr="007B48A3">
        <w:rPr>
          <w:rFonts w:ascii="Arial" w:hAnsi="Arial" w:cs="Arial"/>
          <w:color w:val="000000" w:themeColor="text1"/>
          <w:sz w:val="20"/>
          <w:szCs w:val="20"/>
        </w:rPr>
        <w:t xml:space="preserve"> research. </w:t>
      </w:r>
      <w:r w:rsidR="007233BD" w:rsidRPr="007B48A3">
        <w:rPr>
          <w:rFonts w:ascii="Arial" w:hAnsi="Arial" w:cs="Arial"/>
          <w:color w:val="000000"/>
          <w:sz w:val="20"/>
          <w:szCs w:val="20"/>
        </w:rPr>
        <w:t>The</w:t>
      </w:r>
      <w:r w:rsidRPr="007B48A3">
        <w:rPr>
          <w:rFonts w:ascii="Arial" w:hAnsi="Arial" w:cs="Arial"/>
          <w:color w:val="000000" w:themeColor="text1"/>
          <w:sz w:val="20"/>
          <w:szCs w:val="20"/>
        </w:rPr>
        <w:t xml:space="preserve"> </w:t>
      </w:r>
      <w:r w:rsidR="007233BD" w:rsidRPr="007B48A3">
        <w:rPr>
          <w:rFonts w:ascii="Arial" w:hAnsi="Arial" w:cs="Arial"/>
          <w:color w:val="000000"/>
          <w:sz w:val="20"/>
          <w:szCs w:val="20"/>
        </w:rPr>
        <w:t>average scores</w:t>
      </w:r>
      <w:r w:rsidRPr="007B48A3">
        <w:rPr>
          <w:rFonts w:ascii="Arial" w:hAnsi="Arial" w:cs="Arial"/>
          <w:color w:val="000000" w:themeColor="text1"/>
          <w:sz w:val="20"/>
          <w:szCs w:val="20"/>
        </w:rPr>
        <w:t xml:space="preserve"> were 23.4 in Japan</w:t>
      </w:r>
      <w:r w:rsidR="00102F1B" w:rsidRPr="00571B7A">
        <w:rPr>
          <w:rFonts w:ascii="Arial" w:hAnsi="Arial" w:cs="Arial"/>
          <w:noProof/>
          <w:color w:val="000000" w:themeColor="text1"/>
          <w:sz w:val="20"/>
          <w:szCs w:val="20"/>
          <w:vertAlign w:val="superscript"/>
        </w:rPr>
        <w:t>19</w:t>
      </w:r>
      <w:hyperlink w:anchor="_ENREF_19" w:tooltip="Mitsutake, 2011 #53" w:history="1"/>
      <w:r w:rsidRPr="007B48A3">
        <w:rPr>
          <w:rFonts w:ascii="Arial" w:hAnsi="Arial" w:cs="Arial"/>
          <w:color w:val="000000" w:themeColor="text1"/>
          <w:sz w:val="20"/>
          <w:szCs w:val="20"/>
        </w:rPr>
        <w:t>, 26.7 in a population in Switzerland</w:t>
      </w:r>
      <w:r w:rsidR="00102F1B" w:rsidRPr="00571B7A">
        <w:rPr>
          <w:rFonts w:ascii="Arial" w:hAnsi="Arial" w:cs="Arial"/>
          <w:noProof/>
          <w:color w:val="000000" w:themeColor="text1"/>
          <w:sz w:val="20"/>
          <w:szCs w:val="20"/>
          <w:vertAlign w:val="superscript"/>
        </w:rPr>
        <w:t>25</w:t>
      </w:r>
      <w:hyperlink w:anchor="_ENREF_24" w:tooltip="Diviani, 2017 #74" w:history="1"/>
      <w:r w:rsidRPr="007B48A3">
        <w:rPr>
          <w:rFonts w:ascii="Arial" w:hAnsi="Arial" w:cs="Arial"/>
          <w:color w:val="000000" w:themeColor="text1"/>
          <w:sz w:val="20"/>
          <w:szCs w:val="20"/>
        </w:rPr>
        <w:t xml:space="preserve">, 28.7, 29.2, and 30.5 among older </w:t>
      </w:r>
      <w:r w:rsidR="007233BD" w:rsidRPr="007B48A3">
        <w:rPr>
          <w:rFonts w:ascii="Arial" w:hAnsi="Arial" w:cs="Arial"/>
          <w:color w:val="000000"/>
          <w:sz w:val="20"/>
          <w:szCs w:val="20"/>
        </w:rPr>
        <w:t>people</w:t>
      </w:r>
      <w:r w:rsidRPr="007B48A3">
        <w:rPr>
          <w:rFonts w:ascii="Arial" w:hAnsi="Arial" w:cs="Arial"/>
          <w:color w:val="000000" w:themeColor="text1"/>
          <w:sz w:val="20"/>
          <w:szCs w:val="20"/>
        </w:rPr>
        <w:t xml:space="preserve"> who were online in New Zealand, the United Kingdom, and the United States, respectively</w:t>
      </w:r>
      <w:r w:rsidR="00102F1B" w:rsidRPr="00571B7A">
        <w:rPr>
          <w:rFonts w:ascii="Arial" w:hAnsi="Arial" w:cs="Arial"/>
          <w:noProof/>
          <w:color w:val="000000" w:themeColor="text1"/>
          <w:sz w:val="20"/>
          <w:szCs w:val="20"/>
          <w:vertAlign w:val="superscript"/>
        </w:rPr>
        <w:t>26</w:t>
      </w:r>
      <w:hyperlink w:anchor="_ENREF_25" w:tooltip="Sudbury-Riley, 2017 #78" w:history="1"/>
      <w:r w:rsidRPr="007B48A3">
        <w:rPr>
          <w:rFonts w:ascii="Arial" w:hAnsi="Arial" w:cs="Arial"/>
          <w:color w:val="000000" w:themeColor="text1"/>
          <w:sz w:val="20"/>
          <w:szCs w:val="20"/>
        </w:rPr>
        <w:t>, 29.5 and 30.3 among chronic patients in the United States</w:t>
      </w:r>
      <w:r w:rsidR="00102F1B" w:rsidRPr="00571B7A">
        <w:rPr>
          <w:rFonts w:ascii="Arial" w:hAnsi="Arial" w:cs="Arial"/>
          <w:noProof/>
          <w:color w:val="000000" w:themeColor="text1"/>
          <w:sz w:val="20"/>
          <w:szCs w:val="20"/>
          <w:vertAlign w:val="superscript"/>
        </w:rPr>
        <w:t>27</w:t>
      </w:r>
      <w:r w:rsidR="00ED5EBD" w:rsidRPr="007B48A3">
        <w:rPr>
          <w:rFonts w:ascii="Arial" w:hAnsi="Arial" w:cs="Arial"/>
          <w:color w:val="000000" w:themeColor="text1"/>
          <w:sz w:val="20"/>
          <w:szCs w:val="20"/>
        </w:rPr>
        <w:t xml:space="preserve"> </w:t>
      </w:r>
      <w:r w:rsidR="00ED5EBD" w:rsidRPr="007B48A3">
        <w:rPr>
          <w:rFonts w:ascii="Arial" w:hAnsi="Arial" w:cs="Arial"/>
          <w:sz w:val="20"/>
          <w:szCs w:val="20"/>
        </w:rPr>
        <w:t>a</w:t>
      </w:r>
      <w:r w:rsidRPr="007B48A3">
        <w:rPr>
          <w:rFonts w:ascii="Arial" w:hAnsi="Arial" w:cs="Arial"/>
          <w:color w:val="000000" w:themeColor="text1"/>
          <w:sz w:val="20"/>
          <w:szCs w:val="20"/>
        </w:rPr>
        <w:t>nd Australia</w:t>
      </w:r>
      <w:r w:rsidR="00102F1B" w:rsidRPr="00571B7A">
        <w:rPr>
          <w:rFonts w:ascii="Arial" w:hAnsi="Arial" w:cs="Arial"/>
          <w:noProof/>
          <w:color w:val="000000" w:themeColor="text1"/>
          <w:sz w:val="20"/>
          <w:szCs w:val="20"/>
          <w:vertAlign w:val="superscript"/>
        </w:rPr>
        <w:t>28</w:t>
      </w:r>
      <w:r w:rsidR="002533B6" w:rsidRPr="007B48A3">
        <w:rPr>
          <w:rFonts w:ascii="Arial" w:hAnsi="Arial" w:cs="Arial"/>
          <w:sz w:val="20"/>
          <w:szCs w:val="20"/>
        </w:rPr>
        <w:t>,</w:t>
      </w:r>
      <w:r w:rsidRPr="007B48A3">
        <w:rPr>
          <w:rFonts w:ascii="Arial" w:hAnsi="Arial" w:cs="Arial"/>
          <w:color w:val="000000" w:themeColor="text1"/>
          <w:sz w:val="20"/>
          <w:szCs w:val="20"/>
        </w:rPr>
        <w:t xml:space="preserve"> respectively. </w:t>
      </w:r>
      <w:r w:rsidR="009C1B8B" w:rsidRPr="007B48A3">
        <w:rPr>
          <w:rFonts w:ascii="Arial" w:hAnsi="Arial" w:cs="Arial"/>
          <w:color w:val="000000" w:themeColor="text1"/>
          <w:sz w:val="20"/>
          <w:szCs w:val="20"/>
        </w:rPr>
        <w:t>Similar to other studies</w:t>
      </w:r>
      <w:r w:rsidR="00102F1B" w:rsidRPr="00571B7A">
        <w:rPr>
          <w:rFonts w:ascii="Arial" w:hAnsi="Arial" w:cs="Arial"/>
          <w:noProof/>
          <w:color w:val="000000" w:themeColor="text1"/>
          <w:sz w:val="20"/>
          <w:szCs w:val="20"/>
          <w:vertAlign w:val="superscript"/>
        </w:rPr>
        <w:t>29</w:t>
      </w:r>
      <w:r w:rsidR="009C1B8B" w:rsidRPr="007B48A3">
        <w:rPr>
          <w:rFonts w:ascii="Arial" w:hAnsi="Arial" w:cs="Arial"/>
          <w:color w:val="000000" w:themeColor="text1"/>
          <w:sz w:val="20"/>
          <w:szCs w:val="20"/>
        </w:rPr>
        <w:t xml:space="preserve">, </w:t>
      </w:r>
      <w:r w:rsidR="00056448" w:rsidRPr="007B48A3">
        <w:rPr>
          <w:rFonts w:ascii="Arial" w:hAnsi="Arial" w:cs="Arial"/>
          <w:color w:val="000000" w:themeColor="text1"/>
          <w:sz w:val="20"/>
          <w:szCs w:val="20"/>
        </w:rPr>
        <w:t>Q</w:t>
      </w:r>
      <w:r w:rsidR="009C1B8B" w:rsidRPr="007B48A3">
        <w:rPr>
          <w:rFonts w:ascii="Arial" w:hAnsi="Arial" w:cs="Arial"/>
          <w:color w:val="000000" w:themeColor="text1"/>
          <w:sz w:val="20"/>
          <w:szCs w:val="20"/>
        </w:rPr>
        <w:t>uestion 8, "I feel confident in using information from the internet to make mental health decisions" obtained the lowest score. The mean score (SD) for this question was 3.34 (0.94),</w:t>
      </w:r>
      <w:r w:rsidR="00522514" w:rsidRPr="007B48A3">
        <w:rPr>
          <w:rFonts w:ascii="Arial" w:hAnsi="Arial" w:cs="Arial"/>
          <w:color w:val="000000" w:themeColor="text1"/>
          <w:sz w:val="20"/>
          <w:szCs w:val="20"/>
        </w:rPr>
        <w:t xml:space="preserve"> </w:t>
      </w:r>
      <w:r w:rsidR="00A256F3" w:rsidRPr="007B48A3">
        <w:rPr>
          <w:rFonts w:ascii="Arial" w:hAnsi="Arial" w:cs="Arial"/>
          <w:color w:val="000000" w:themeColor="text1"/>
          <w:sz w:val="20"/>
          <w:szCs w:val="20"/>
        </w:rPr>
        <w:t xml:space="preserve">according </w:t>
      </w:r>
      <w:r w:rsidR="007233BD" w:rsidRPr="007B48A3">
        <w:rPr>
          <w:rFonts w:ascii="Arial" w:hAnsi="Arial" w:cs="Arial"/>
          <w:color w:val="000000"/>
          <w:sz w:val="20"/>
          <w:szCs w:val="20"/>
        </w:rPr>
        <w:t>to the</w:t>
      </w:r>
      <w:r w:rsidR="00522514" w:rsidRPr="007B48A3">
        <w:rPr>
          <w:rFonts w:ascii="Arial" w:hAnsi="Arial" w:cs="Arial"/>
          <w:color w:val="000000" w:themeColor="text1"/>
          <w:sz w:val="20"/>
          <w:szCs w:val="20"/>
        </w:rPr>
        <w:t xml:space="preserve"> difficult question </w:t>
      </w:r>
      <w:r w:rsidR="00BF0108" w:rsidRPr="007B48A3">
        <w:rPr>
          <w:rFonts w:ascii="Arial" w:hAnsi="Arial" w:cs="Arial"/>
          <w:color w:val="000000" w:themeColor="text1"/>
          <w:sz w:val="20"/>
          <w:szCs w:val="20"/>
        </w:rPr>
        <w:t xml:space="preserve">by </w:t>
      </w:r>
      <w:r w:rsidR="007233BD" w:rsidRPr="007B48A3">
        <w:rPr>
          <w:rFonts w:ascii="Arial" w:hAnsi="Arial" w:cs="Arial"/>
          <w:color w:val="000000"/>
          <w:sz w:val="20"/>
          <w:szCs w:val="20"/>
        </w:rPr>
        <w:t>fit</w:t>
      </w:r>
      <w:r w:rsidR="00BF0108" w:rsidRPr="007B48A3">
        <w:rPr>
          <w:rFonts w:ascii="Arial" w:hAnsi="Arial" w:cs="Arial"/>
          <w:color w:val="000000" w:themeColor="text1"/>
          <w:sz w:val="20"/>
          <w:szCs w:val="20"/>
        </w:rPr>
        <w:t xml:space="preserve"> and outfit indices</w:t>
      </w:r>
      <w:r w:rsidR="0045284E" w:rsidRPr="007B48A3">
        <w:rPr>
          <w:rFonts w:ascii="Arial" w:hAnsi="Arial" w:cs="Arial"/>
          <w:color w:val="000000" w:themeColor="text1"/>
          <w:sz w:val="20"/>
          <w:szCs w:val="20"/>
        </w:rPr>
        <w:t xml:space="preserve"> </w:t>
      </w:r>
      <w:r w:rsidR="007233BD" w:rsidRPr="007B48A3">
        <w:rPr>
          <w:rFonts w:ascii="Arial" w:hAnsi="Arial" w:cs="Arial"/>
          <w:color w:val="000000"/>
          <w:sz w:val="20"/>
          <w:szCs w:val="20"/>
        </w:rPr>
        <w:t>in a</w:t>
      </w:r>
      <w:r w:rsidR="0045284E" w:rsidRPr="007B48A3">
        <w:rPr>
          <w:rFonts w:ascii="Arial" w:hAnsi="Arial" w:cs="Arial"/>
          <w:color w:val="000000" w:themeColor="text1"/>
          <w:sz w:val="20"/>
          <w:szCs w:val="20"/>
        </w:rPr>
        <w:t xml:space="preserve"> </w:t>
      </w:r>
      <w:r w:rsidR="00DC6218" w:rsidRPr="007B48A3">
        <w:rPr>
          <w:rFonts w:ascii="Arial" w:hAnsi="Arial" w:cs="Arial"/>
          <w:color w:val="000000" w:themeColor="text1"/>
          <w:sz w:val="20"/>
          <w:szCs w:val="20"/>
        </w:rPr>
        <w:t>chronically ill Ethiopian adult</w:t>
      </w:r>
      <w:r w:rsidR="00BF0108" w:rsidRPr="007B48A3">
        <w:rPr>
          <w:rFonts w:ascii="Arial" w:hAnsi="Arial" w:cs="Arial"/>
          <w:color w:val="000000" w:themeColor="text1"/>
          <w:sz w:val="20"/>
          <w:szCs w:val="20"/>
        </w:rPr>
        <w:t xml:space="preserve"> </w:t>
      </w:r>
      <w:r w:rsidR="007233BD" w:rsidRPr="007B48A3">
        <w:rPr>
          <w:rFonts w:ascii="Arial" w:hAnsi="Arial" w:cs="Arial"/>
          <w:color w:val="000000"/>
          <w:sz w:val="20"/>
          <w:szCs w:val="20"/>
        </w:rPr>
        <w:t>of 20 years.</w:t>
      </w:r>
      <w:r w:rsidR="00EE4475" w:rsidRPr="007B48A3">
        <w:rPr>
          <w:rFonts w:ascii="Arial" w:hAnsi="Arial" w:cs="Arial"/>
          <w:color w:val="000000" w:themeColor="text1"/>
          <w:sz w:val="20"/>
          <w:szCs w:val="20"/>
        </w:rPr>
        <w:t xml:space="preserve"> </w:t>
      </w:r>
      <w:r w:rsidRPr="007B48A3">
        <w:rPr>
          <w:rFonts w:ascii="Arial" w:hAnsi="Arial" w:cs="Arial"/>
          <w:color w:val="000000" w:themeColor="text1"/>
          <w:sz w:val="20"/>
          <w:szCs w:val="20"/>
        </w:rPr>
        <w:t>Despite the fact that its highest education score was lower than that of another study</w:t>
      </w:r>
      <w:r w:rsidR="00102F1B" w:rsidRPr="00571B7A">
        <w:rPr>
          <w:rFonts w:ascii="Arial" w:hAnsi="Arial" w:cs="Arial"/>
          <w:noProof/>
          <w:color w:val="000000" w:themeColor="text1"/>
          <w:sz w:val="20"/>
          <w:szCs w:val="20"/>
          <w:vertAlign w:val="superscript"/>
        </w:rPr>
        <w:t>24</w:t>
      </w:r>
      <w:r w:rsidR="00056448" w:rsidRPr="007B48A3">
        <w:rPr>
          <w:rFonts w:ascii="Arial" w:hAnsi="Arial" w:cs="Arial"/>
          <w:color w:val="000000" w:themeColor="text1"/>
          <w:sz w:val="20"/>
          <w:szCs w:val="20"/>
        </w:rPr>
        <w:t>,</w:t>
      </w:r>
      <w:r w:rsidR="008E7E34" w:rsidRPr="007B48A3">
        <w:rPr>
          <w:rFonts w:ascii="Arial" w:hAnsi="Arial" w:cs="Arial"/>
          <w:sz w:val="20"/>
          <w:szCs w:val="20"/>
        </w:rPr>
        <w:t xml:space="preserve"> i</w:t>
      </w:r>
      <w:r w:rsidRPr="007B48A3">
        <w:rPr>
          <w:rFonts w:ascii="Arial" w:hAnsi="Arial" w:cs="Arial"/>
          <w:color w:val="000000" w:themeColor="text1"/>
          <w:sz w:val="20"/>
          <w:szCs w:val="20"/>
        </w:rPr>
        <w:t xml:space="preserve">n which more than half of the participants were </w:t>
      </w:r>
      <w:r w:rsidR="00056448" w:rsidRPr="007B48A3">
        <w:rPr>
          <w:rFonts w:ascii="Arial" w:hAnsi="Arial" w:cs="Arial"/>
          <w:color w:val="000000" w:themeColor="text1"/>
          <w:sz w:val="20"/>
          <w:szCs w:val="20"/>
        </w:rPr>
        <w:t>physician</w:t>
      </w:r>
      <w:r w:rsidR="007233BD" w:rsidRPr="007B48A3">
        <w:rPr>
          <w:rFonts w:ascii="Arial" w:hAnsi="Arial" w:cs="Arial"/>
          <w:color w:val="000000" w:themeColor="text1"/>
          <w:sz w:val="20"/>
          <w:szCs w:val="20"/>
        </w:rPr>
        <w:t>s</w:t>
      </w:r>
      <w:r w:rsidRPr="007B48A3">
        <w:rPr>
          <w:rFonts w:ascii="Arial" w:hAnsi="Arial" w:cs="Arial"/>
          <w:color w:val="000000" w:themeColor="text1"/>
          <w:sz w:val="20"/>
          <w:szCs w:val="20"/>
        </w:rPr>
        <w:t xml:space="preserve"> (56.28%) and fourth-year students (37.45%), which is at least fourteen years of highest education. </w:t>
      </w:r>
      <w:r w:rsidR="004C4A27" w:rsidRPr="007B48A3">
        <w:rPr>
          <w:rFonts w:ascii="Arial" w:hAnsi="Arial" w:cs="Arial"/>
          <w:color w:val="000000" w:themeColor="text1"/>
          <w:sz w:val="20"/>
          <w:szCs w:val="20"/>
        </w:rPr>
        <w:t xml:space="preserve">Although </w:t>
      </w:r>
      <w:r w:rsidR="00F14EED" w:rsidRPr="007B48A3">
        <w:rPr>
          <w:rFonts w:ascii="Arial" w:hAnsi="Arial" w:cs="Arial"/>
          <w:color w:val="000000" w:themeColor="text1"/>
          <w:sz w:val="20"/>
          <w:szCs w:val="20"/>
        </w:rPr>
        <w:t xml:space="preserve">research conducted on </w:t>
      </w:r>
      <w:r w:rsidR="007233BD" w:rsidRPr="007B48A3">
        <w:rPr>
          <w:rFonts w:ascii="Arial" w:hAnsi="Arial" w:cs="Arial"/>
          <w:color w:val="000000"/>
          <w:sz w:val="20"/>
          <w:szCs w:val="20"/>
        </w:rPr>
        <w:t>nonchronically</w:t>
      </w:r>
      <w:r w:rsidR="004B447C" w:rsidRPr="007B48A3">
        <w:rPr>
          <w:rFonts w:ascii="Arial" w:hAnsi="Arial" w:cs="Arial"/>
          <w:color w:val="000000" w:themeColor="text1"/>
          <w:sz w:val="20"/>
          <w:szCs w:val="20"/>
        </w:rPr>
        <w:t xml:space="preserve"> ill </w:t>
      </w:r>
      <w:r w:rsidR="00F14EED" w:rsidRPr="007B48A3">
        <w:rPr>
          <w:rFonts w:ascii="Arial" w:hAnsi="Arial" w:cs="Arial"/>
          <w:color w:val="000000" w:themeColor="text1"/>
          <w:sz w:val="20"/>
          <w:szCs w:val="20"/>
        </w:rPr>
        <w:t>Chinese adults</w:t>
      </w:r>
      <w:r w:rsidR="00102F1B" w:rsidRPr="00571B7A">
        <w:rPr>
          <w:rFonts w:ascii="Arial" w:hAnsi="Arial" w:cs="Arial"/>
          <w:noProof/>
          <w:color w:val="000000" w:themeColor="text1"/>
          <w:sz w:val="20"/>
          <w:szCs w:val="20"/>
          <w:vertAlign w:val="superscript"/>
        </w:rPr>
        <w:t>30</w:t>
      </w:r>
      <w:r w:rsidR="00F14EED" w:rsidRPr="007B48A3">
        <w:rPr>
          <w:rFonts w:ascii="Arial" w:hAnsi="Arial" w:cs="Arial"/>
          <w:color w:val="000000" w:themeColor="text1"/>
          <w:sz w:val="20"/>
          <w:szCs w:val="20"/>
        </w:rPr>
        <w:t xml:space="preserve">, most of whom were between the ages of 18 and 60, indicated that those with </w:t>
      </w:r>
      <w:r w:rsidR="007233BD" w:rsidRPr="007B48A3">
        <w:rPr>
          <w:rFonts w:ascii="Arial" w:hAnsi="Arial" w:cs="Arial"/>
          <w:color w:val="000000"/>
          <w:sz w:val="20"/>
          <w:szCs w:val="20"/>
        </w:rPr>
        <w:t>a higher</w:t>
      </w:r>
      <w:r w:rsidR="00F14EED" w:rsidRPr="007B48A3">
        <w:rPr>
          <w:rFonts w:ascii="Arial" w:hAnsi="Arial" w:cs="Arial"/>
          <w:color w:val="000000" w:themeColor="text1"/>
          <w:sz w:val="20"/>
          <w:szCs w:val="20"/>
        </w:rPr>
        <w:t xml:space="preserve"> socioeconomic position had a higher level of eHealth literacy and sought more web-based information for health. </w:t>
      </w:r>
      <w:r w:rsidRPr="007B48A3">
        <w:rPr>
          <w:rFonts w:ascii="Arial" w:hAnsi="Arial" w:cs="Arial"/>
          <w:color w:val="000000" w:themeColor="text1"/>
          <w:sz w:val="20"/>
          <w:szCs w:val="20"/>
        </w:rPr>
        <w:t>However, the score did not have a clear benchmark to measure its value</w:t>
      </w:r>
      <w:r w:rsidRPr="007B48A3">
        <w:rPr>
          <w:rFonts w:ascii="Arial" w:hAnsi="Arial" w:cs="Arial"/>
          <w:color w:val="000000" w:themeColor="text1"/>
          <w:sz w:val="20"/>
          <w:szCs w:val="20"/>
          <w:cs/>
        </w:rPr>
        <w:t xml:space="preserve"> </w:t>
      </w:r>
      <w:r w:rsidR="007233BD" w:rsidRPr="007B48A3">
        <w:rPr>
          <w:rFonts w:ascii="Arial" w:hAnsi="Arial" w:cs="Arial"/>
          <w:color w:val="000000"/>
          <w:sz w:val="20"/>
          <w:szCs w:val="20"/>
        </w:rPr>
        <w:t>because the</w:t>
      </w:r>
      <w:r w:rsidRPr="007B48A3">
        <w:rPr>
          <w:rFonts w:ascii="Arial" w:hAnsi="Arial" w:cs="Arial"/>
          <w:color w:val="000000" w:themeColor="text1"/>
          <w:sz w:val="20"/>
          <w:szCs w:val="20"/>
        </w:rPr>
        <w:t xml:space="preserve"> health literacy tolls </w:t>
      </w:r>
      <w:r w:rsidR="007233BD" w:rsidRPr="007B48A3">
        <w:rPr>
          <w:rFonts w:ascii="Arial" w:hAnsi="Arial" w:cs="Arial"/>
          <w:color w:val="000000"/>
          <w:sz w:val="20"/>
          <w:szCs w:val="20"/>
        </w:rPr>
        <w:t>were an</w:t>
      </w:r>
      <w:r w:rsidRPr="007B48A3">
        <w:rPr>
          <w:rFonts w:ascii="Arial" w:hAnsi="Arial" w:cs="Arial"/>
          <w:color w:val="000000" w:themeColor="text1"/>
          <w:sz w:val="20"/>
          <w:szCs w:val="20"/>
        </w:rPr>
        <w:t xml:space="preserve"> individual measurement. </w:t>
      </w:r>
    </w:p>
    <w:p w14:paraId="528D05AB" w14:textId="67DE8C2E" w:rsidR="002F6E45" w:rsidRPr="007B48A3" w:rsidRDefault="002F6E45" w:rsidP="0061292B">
      <w:pPr>
        <w:spacing w:after="0" w:line="276" w:lineRule="auto"/>
        <w:ind w:firstLine="720"/>
        <w:jc w:val="thaiDistribute"/>
        <w:rPr>
          <w:rFonts w:ascii="Arial" w:hAnsi="Arial" w:cs="Arial"/>
          <w:color w:val="000000" w:themeColor="text1"/>
          <w:sz w:val="20"/>
          <w:szCs w:val="20"/>
        </w:rPr>
      </w:pPr>
      <w:r w:rsidRPr="007B48A3">
        <w:rPr>
          <w:rFonts w:ascii="Arial" w:hAnsi="Arial" w:cs="Arial"/>
          <w:color w:val="000000" w:themeColor="text1"/>
          <w:sz w:val="20"/>
          <w:szCs w:val="20"/>
        </w:rPr>
        <w:t xml:space="preserve">Regarding reliability, the Thai version of </w:t>
      </w:r>
      <w:proofErr w:type="spellStart"/>
      <w:r w:rsidRPr="007B48A3">
        <w:rPr>
          <w:rFonts w:ascii="Arial" w:hAnsi="Arial" w:cs="Arial"/>
          <w:color w:val="000000" w:themeColor="text1"/>
          <w:sz w:val="20"/>
          <w:szCs w:val="20"/>
        </w:rPr>
        <w:t>eHEALS</w:t>
      </w:r>
      <w:proofErr w:type="spellEnd"/>
      <w:r w:rsidRPr="007B48A3">
        <w:rPr>
          <w:rFonts w:ascii="Arial" w:hAnsi="Arial" w:cs="Arial"/>
          <w:color w:val="000000" w:themeColor="text1"/>
          <w:sz w:val="20"/>
          <w:szCs w:val="20"/>
        </w:rPr>
        <w:t xml:space="preserve"> </w:t>
      </w:r>
      <w:r w:rsidR="007233BD" w:rsidRPr="007B48A3">
        <w:rPr>
          <w:rFonts w:ascii="Arial" w:hAnsi="Arial" w:cs="Arial"/>
          <w:color w:val="000000"/>
          <w:sz w:val="20"/>
          <w:szCs w:val="20"/>
        </w:rPr>
        <w:t>had</w:t>
      </w:r>
      <w:r w:rsidRPr="007B48A3">
        <w:rPr>
          <w:rFonts w:ascii="Arial" w:hAnsi="Arial" w:cs="Arial"/>
          <w:color w:val="000000" w:themeColor="text1"/>
          <w:sz w:val="20"/>
          <w:szCs w:val="20"/>
        </w:rPr>
        <w:t xml:space="preserve"> good internal </w:t>
      </w:r>
      <w:r w:rsidR="007233BD" w:rsidRPr="007B48A3">
        <w:rPr>
          <w:rFonts w:ascii="Arial" w:hAnsi="Arial" w:cs="Arial"/>
          <w:color w:val="000000"/>
          <w:sz w:val="20"/>
          <w:szCs w:val="20"/>
        </w:rPr>
        <w:t>consistency</w:t>
      </w:r>
      <w:r w:rsidRPr="007B48A3">
        <w:rPr>
          <w:rFonts w:ascii="Arial" w:hAnsi="Arial" w:cs="Arial"/>
          <w:color w:val="000000" w:themeColor="text1"/>
          <w:sz w:val="20"/>
          <w:szCs w:val="20"/>
        </w:rPr>
        <w:t xml:space="preserve"> </w:t>
      </w:r>
      <w:r w:rsidR="00056448" w:rsidRPr="007B48A3">
        <w:rPr>
          <w:rFonts w:ascii="Arial" w:hAnsi="Arial" w:cs="Arial"/>
          <w:color w:val="000000" w:themeColor="text1"/>
          <w:sz w:val="20"/>
          <w:szCs w:val="20"/>
        </w:rPr>
        <w:t xml:space="preserve">and </w:t>
      </w:r>
      <w:r w:rsidRPr="007B48A3">
        <w:rPr>
          <w:rFonts w:ascii="Arial" w:hAnsi="Arial" w:cs="Arial"/>
          <w:color w:val="000000" w:themeColor="text1"/>
          <w:sz w:val="20"/>
          <w:szCs w:val="20"/>
        </w:rPr>
        <w:t xml:space="preserve">was comparable to other versions </w:t>
      </w:r>
      <w:r w:rsidR="00056448" w:rsidRPr="007B48A3">
        <w:rPr>
          <w:rFonts w:ascii="Arial" w:hAnsi="Arial" w:cs="Arial"/>
          <w:color w:val="000000" w:themeColor="text1"/>
          <w:sz w:val="20"/>
          <w:szCs w:val="20"/>
        </w:rPr>
        <w:t xml:space="preserve">of </w:t>
      </w:r>
      <w:proofErr w:type="spellStart"/>
      <w:r w:rsidR="00056448" w:rsidRPr="007B48A3">
        <w:rPr>
          <w:rFonts w:ascii="Arial" w:hAnsi="Arial" w:cs="Arial"/>
          <w:color w:val="000000" w:themeColor="text1"/>
          <w:sz w:val="20"/>
          <w:szCs w:val="20"/>
        </w:rPr>
        <w:t>eHEALS</w:t>
      </w:r>
      <w:proofErr w:type="spellEnd"/>
      <w:r w:rsidR="00056448" w:rsidRPr="007B48A3">
        <w:rPr>
          <w:rFonts w:ascii="Arial" w:hAnsi="Arial" w:cs="Arial"/>
          <w:color w:val="000000" w:themeColor="text1"/>
          <w:sz w:val="20"/>
          <w:szCs w:val="20"/>
        </w:rPr>
        <w:t xml:space="preserve"> including</w:t>
      </w:r>
      <w:r w:rsidRPr="007B48A3">
        <w:rPr>
          <w:rFonts w:ascii="Arial" w:hAnsi="Arial" w:cs="Arial"/>
          <w:color w:val="000000" w:themeColor="text1"/>
          <w:sz w:val="20"/>
          <w:szCs w:val="20"/>
        </w:rPr>
        <w:t xml:space="preserve"> Brazilian</w:t>
      </w:r>
      <w:r w:rsidR="00102F1B" w:rsidRPr="00571B7A">
        <w:rPr>
          <w:rFonts w:ascii="Arial" w:hAnsi="Arial" w:cs="Arial"/>
          <w:noProof/>
          <w:sz w:val="20"/>
          <w:szCs w:val="20"/>
          <w:vertAlign w:val="superscript"/>
        </w:rPr>
        <w:t>31</w:t>
      </w:r>
      <w:r w:rsidR="00571B7A">
        <w:rPr>
          <w:rFonts w:ascii="Arial" w:hAnsi="Arial" w:cs="Arial"/>
          <w:color w:val="000000" w:themeColor="text1"/>
          <w:sz w:val="20"/>
          <w:szCs w:val="20"/>
        </w:rPr>
        <w:t xml:space="preserve"> </w:t>
      </w:r>
      <w:r w:rsidRPr="007B48A3">
        <w:rPr>
          <w:rFonts w:ascii="Arial" w:hAnsi="Arial" w:cs="Arial"/>
          <w:color w:val="000000" w:themeColor="text1"/>
          <w:sz w:val="20"/>
          <w:szCs w:val="20"/>
        </w:rPr>
        <w:t>(Cronbach’s alpha = 0.76), Chinese</w:t>
      </w:r>
      <w:r w:rsidR="00102F1B" w:rsidRPr="00571B7A">
        <w:rPr>
          <w:rFonts w:ascii="Arial" w:hAnsi="Arial" w:cs="Arial"/>
          <w:noProof/>
          <w:color w:val="000000" w:themeColor="text1"/>
          <w:sz w:val="20"/>
          <w:szCs w:val="20"/>
          <w:vertAlign w:val="superscript"/>
        </w:rPr>
        <w:t>9</w:t>
      </w:r>
      <w:r w:rsidRPr="007B48A3">
        <w:rPr>
          <w:rFonts w:ascii="Arial" w:hAnsi="Arial" w:cs="Arial"/>
          <w:color w:val="000000" w:themeColor="text1"/>
          <w:sz w:val="20"/>
          <w:szCs w:val="20"/>
        </w:rPr>
        <w:t xml:space="preserve"> (Cronbach’s alpha = 0.83), Ethiopian</w:t>
      </w:r>
      <w:r w:rsidR="00102F1B" w:rsidRPr="00571B7A">
        <w:rPr>
          <w:rFonts w:ascii="Arial" w:hAnsi="Arial" w:cs="Arial"/>
          <w:noProof/>
          <w:sz w:val="20"/>
          <w:szCs w:val="20"/>
          <w:vertAlign w:val="superscript"/>
        </w:rPr>
        <w:t>22</w:t>
      </w:r>
      <w:r w:rsidR="00571B7A">
        <w:rPr>
          <w:rFonts w:ascii="Arial" w:hAnsi="Arial" w:cs="Arial"/>
          <w:color w:val="000000" w:themeColor="text1"/>
          <w:sz w:val="20"/>
          <w:szCs w:val="20"/>
        </w:rPr>
        <w:t xml:space="preserve"> </w:t>
      </w:r>
      <w:r w:rsidRPr="007B48A3">
        <w:rPr>
          <w:rFonts w:ascii="Arial" w:hAnsi="Arial" w:cs="Arial"/>
          <w:color w:val="000000" w:themeColor="text1"/>
          <w:sz w:val="20"/>
          <w:szCs w:val="20"/>
        </w:rPr>
        <w:t>(Cronbach’s alpha = 0.94), Korean</w:t>
      </w:r>
      <w:r w:rsidR="00102F1B" w:rsidRPr="00571B7A">
        <w:rPr>
          <w:rFonts w:ascii="Arial" w:hAnsi="Arial" w:cs="Arial"/>
          <w:noProof/>
          <w:sz w:val="20"/>
          <w:szCs w:val="20"/>
          <w:vertAlign w:val="superscript"/>
        </w:rPr>
        <w:t>5</w:t>
      </w:r>
      <w:r w:rsidR="00571B7A">
        <w:rPr>
          <w:rFonts w:ascii="Arial" w:hAnsi="Arial" w:cs="Arial"/>
          <w:color w:val="000000" w:themeColor="text1"/>
          <w:sz w:val="20"/>
          <w:szCs w:val="20"/>
        </w:rPr>
        <w:t xml:space="preserve"> </w:t>
      </w:r>
      <w:r w:rsidRPr="007B48A3">
        <w:rPr>
          <w:rFonts w:ascii="Arial" w:hAnsi="Arial" w:cs="Arial"/>
          <w:color w:val="000000" w:themeColor="text1"/>
          <w:sz w:val="20"/>
          <w:szCs w:val="20"/>
        </w:rPr>
        <w:t xml:space="preserve">(r </w:t>
      </w:r>
      <w:r w:rsidR="007233BD" w:rsidRPr="007B48A3">
        <w:rPr>
          <w:rFonts w:ascii="Arial" w:hAnsi="Arial" w:cs="Arial"/>
          <w:color w:val="000000"/>
          <w:sz w:val="20"/>
          <w:szCs w:val="20"/>
        </w:rPr>
        <w:t>Cronbach</w:t>
      </w:r>
      <w:r w:rsidRPr="007B48A3">
        <w:rPr>
          <w:rFonts w:ascii="Arial" w:hAnsi="Arial" w:cs="Arial"/>
          <w:color w:val="000000" w:themeColor="text1"/>
          <w:sz w:val="20"/>
          <w:szCs w:val="20"/>
        </w:rPr>
        <w:t xml:space="preserve"> alpha = 0.88), Indonesian</w:t>
      </w:r>
      <w:r w:rsidR="00102F1B" w:rsidRPr="00571B7A">
        <w:rPr>
          <w:rFonts w:ascii="Arial" w:hAnsi="Arial" w:cs="Arial"/>
          <w:noProof/>
          <w:sz w:val="20"/>
          <w:szCs w:val="20"/>
          <w:vertAlign w:val="superscript"/>
        </w:rPr>
        <w:t>32</w:t>
      </w:r>
      <w:r w:rsidRPr="007B48A3">
        <w:rPr>
          <w:rFonts w:ascii="Arial" w:hAnsi="Arial" w:cs="Arial"/>
          <w:color w:val="000000" w:themeColor="text1"/>
          <w:sz w:val="20"/>
          <w:szCs w:val="20"/>
        </w:rPr>
        <w:t xml:space="preserve"> (Cronbach’s alpha = 0.91), Italian</w:t>
      </w:r>
      <w:r w:rsidR="00102F1B" w:rsidRPr="00571B7A">
        <w:rPr>
          <w:rFonts w:ascii="Arial" w:hAnsi="Arial" w:cs="Arial"/>
          <w:noProof/>
          <w:sz w:val="20"/>
          <w:szCs w:val="20"/>
          <w:vertAlign w:val="superscript"/>
        </w:rPr>
        <w:t>25</w:t>
      </w:r>
      <w:r w:rsidRPr="007B48A3">
        <w:rPr>
          <w:rFonts w:ascii="Arial" w:hAnsi="Arial" w:cs="Arial"/>
          <w:color w:val="000000" w:themeColor="text1"/>
          <w:sz w:val="20"/>
          <w:szCs w:val="20"/>
        </w:rPr>
        <w:t xml:space="preserve"> (Cronbach’s alpha = 0.89), Iranian</w:t>
      </w:r>
      <w:r w:rsidR="00102F1B" w:rsidRPr="00571B7A">
        <w:rPr>
          <w:rFonts w:ascii="Arial" w:hAnsi="Arial" w:cs="Arial"/>
          <w:noProof/>
          <w:sz w:val="20"/>
          <w:szCs w:val="20"/>
          <w:vertAlign w:val="superscript"/>
        </w:rPr>
        <w:t>8</w:t>
      </w:r>
      <w:r w:rsidRPr="007B48A3">
        <w:rPr>
          <w:rFonts w:ascii="Arial" w:hAnsi="Arial" w:cs="Arial"/>
          <w:color w:val="000000" w:themeColor="text1"/>
          <w:sz w:val="20"/>
          <w:szCs w:val="20"/>
        </w:rPr>
        <w:t xml:space="preserve"> (Cronbach’s alpha = 0.88), Japanese</w:t>
      </w:r>
      <w:r w:rsidR="00102F1B" w:rsidRPr="00571B7A">
        <w:rPr>
          <w:rFonts w:ascii="Arial" w:hAnsi="Arial" w:cs="Arial"/>
          <w:noProof/>
          <w:sz w:val="20"/>
          <w:szCs w:val="20"/>
          <w:vertAlign w:val="superscript"/>
        </w:rPr>
        <w:t>19</w:t>
      </w:r>
      <w:r w:rsidR="00571B7A">
        <w:rPr>
          <w:rFonts w:ascii="Arial" w:hAnsi="Arial" w:cs="Arial"/>
          <w:color w:val="000000" w:themeColor="text1"/>
          <w:sz w:val="20"/>
          <w:szCs w:val="20"/>
        </w:rPr>
        <w:t xml:space="preserve"> </w:t>
      </w:r>
      <w:r w:rsidRPr="007B48A3">
        <w:rPr>
          <w:rFonts w:ascii="Arial" w:hAnsi="Arial" w:cs="Arial"/>
          <w:color w:val="000000" w:themeColor="text1"/>
          <w:sz w:val="20"/>
          <w:szCs w:val="20"/>
        </w:rPr>
        <w:t>(Cronbach’s alpha = 0.93), Polish</w:t>
      </w:r>
      <w:r w:rsidR="00102F1B" w:rsidRPr="00571B7A">
        <w:rPr>
          <w:rFonts w:ascii="Arial" w:hAnsi="Arial" w:cs="Arial"/>
          <w:noProof/>
          <w:color w:val="000000" w:themeColor="text1"/>
          <w:sz w:val="20"/>
          <w:szCs w:val="20"/>
          <w:vertAlign w:val="superscript"/>
        </w:rPr>
        <w:t>20</w:t>
      </w:r>
      <w:r w:rsidRPr="007B48A3">
        <w:rPr>
          <w:rFonts w:ascii="Arial" w:hAnsi="Arial" w:cs="Arial"/>
          <w:color w:val="000000" w:themeColor="text1"/>
          <w:sz w:val="20"/>
          <w:szCs w:val="20"/>
        </w:rPr>
        <w:t xml:space="preserve"> (Cronbach’s alpha = 0.84), Serbian</w:t>
      </w:r>
      <w:r w:rsidR="00102F1B" w:rsidRPr="00571B7A">
        <w:rPr>
          <w:rFonts w:ascii="Arial" w:hAnsi="Arial" w:cs="Arial"/>
          <w:noProof/>
          <w:sz w:val="20"/>
          <w:szCs w:val="20"/>
          <w:vertAlign w:val="superscript"/>
        </w:rPr>
        <w:t>33</w:t>
      </w:r>
      <w:r w:rsidRPr="007B48A3">
        <w:rPr>
          <w:rFonts w:ascii="Arial" w:hAnsi="Arial" w:cs="Arial"/>
          <w:color w:val="000000" w:themeColor="text1"/>
          <w:sz w:val="20"/>
          <w:szCs w:val="20"/>
        </w:rPr>
        <w:t xml:space="preserve"> (Cronbach’s alpha = 0.85), Swedish</w:t>
      </w:r>
      <w:r w:rsidR="00102F1B" w:rsidRPr="00571B7A">
        <w:rPr>
          <w:rFonts w:ascii="Arial" w:hAnsi="Arial" w:cs="Arial"/>
          <w:noProof/>
          <w:sz w:val="20"/>
          <w:szCs w:val="20"/>
          <w:vertAlign w:val="superscript"/>
        </w:rPr>
        <w:t>34</w:t>
      </w:r>
      <w:r w:rsidRPr="007B48A3">
        <w:rPr>
          <w:rFonts w:ascii="Arial" w:hAnsi="Arial" w:cs="Arial"/>
          <w:color w:val="000000" w:themeColor="text1"/>
          <w:sz w:val="20"/>
          <w:szCs w:val="20"/>
        </w:rPr>
        <w:t xml:space="preserve"> (Cronbach’s alpha = 0.94), Turkish</w:t>
      </w:r>
      <w:r w:rsidR="00102F1B" w:rsidRPr="00571B7A">
        <w:rPr>
          <w:rFonts w:ascii="Arial" w:hAnsi="Arial" w:cs="Arial"/>
          <w:noProof/>
          <w:sz w:val="20"/>
          <w:szCs w:val="20"/>
          <w:vertAlign w:val="superscript"/>
        </w:rPr>
        <w:t>35</w:t>
      </w:r>
      <w:r w:rsidRPr="007B48A3">
        <w:rPr>
          <w:rFonts w:ascii="Arial" w:hAnsi="Arial" w:cs="Arial"/>
          <w:color w:val="000000" w:themeColor="text1"/>
          <w:sz w:val="20"/>
          <w:szCs w:val="20"/>
        </w:rPr>
        <w:t xml:space="preserve"> (Cronbach’s alpha = 0.78), Vietnamese</w:t>
      </w:r>
      <w:r w:rsidR="00102F1B" w:rsidRPr="00571B7A">
        <w:rPr>
          <w:rFonts w:ascii="Arial" w:hAnsi="Arial" w:cs="Arial"/>
          <w:noProof/>
          <w:sz w:val="20"/>
          <w:szCs w:val="20"/>
          <w:vertAlign w:val="superscript"/>
        </w:rPr>
        <w:t>24</w:t>
      </w:r>
      <w:r w:rsidR="00571B7A">
        <w:rPr>
          <w:rFonts w:ascii="Arial" w:hAnsi="Arial" w:cs="Arial"/>
          <w:noProof/>
          <w:sz w:val="20"/>
          <w:szCs w:val="20"/>
        </w:rPr>
        <w:t xml:space="preserve"> </w:t>
      </w:r>
      <w:r w:rsidRPr="007B48A3">
        <w:rPr>
          <w:rFonts w:ascii="Arial" w:hAnsi="Arial" w:cs="Arial"/>
          <w:color w:val="000000" w:themeColor="text1"/>
          <w:sz w:val="20"/>
          <w:szCs w:val="20"/>
        </w:rPr>
        <w:t xml:space="preserve">(Cronbach’s alpha = 0.94) versions, while Norman and Skinner's first evaluation </w:t>
      </w:r>
      <w:r w:rsidR="007233BD" w:rsidRPr="007B48A3">
        <w:rPr>
          <w:rFonts w:ascii="Arial" w:hAnsi="Arial" w:cs="Arial"/>
          <w:color w:val="000000"/>
          <w:sz w:val="20"/>
          <w:szCs w:val="20"/>
        </w:rPr>
        <w:t>of</w:t>
      </w:r>
      <w:r w:rsidRPr="007B48A3">
        <w:rPr>
          <w:rFonts w:ascii="Arial" w:hAnsi="Arial" w:cs="Arial"/>
          <w:color w:val="000000" w:themeColor="text1"/>
          <w:sz w:val="20"/>
          <w:szCs w:val="20"/>
        </w:rPr>
        <w:t xml:space="preserve"> eHEALS</w:t>
      </w:r>
      <w:r w:rsidR="00102F1B" w:rsidRPr="00571B7A">
        <w:rPr>
          <w:rFonts w:ascii="Arial" w:hAnsi="Arial" w:cs="Arial"/>
          <w:noProof/>
          <w:sz w:val="20"/>
          <w:szCs w:val="20"/>
          <w:vertAlign w:val="superscript"/>
        </w:rPr>
        <w:t>4</w:t>
      </w:r>
      <w:r w:rsidR="00CC67D1" w:rsidRPr="007B48A3">
        <w:rPr>
          <w:rFonts w:ascii="Arial" w:hAnsi="Arial" w:cs="Arial"/>
          <w:sz w:val="20"/>
          <w:szCs w:val="20"/>
        </w:rPr>
        <w:t xml:space="preserve"> </w:t>
      </w:r>
      <w:r w:rsidRPr="007B48A3">
        <w:rPr>
          <w:rFonts w:ascii="Arial" w:hAnsi="Arial" w:cs="Arial"/>
          <w:color w:val="000000" w:themeColor="text1"/>
          <w:sz w:val="20"/>
          <w:szCs w:val="20"/>
        </w:rPr>
        <w:t xml:space="preserve">resulted in a Cronbach's alpha of 0.88, demonstrating equally outstanding reliability of the instrument. The test–retest reliability of </w:t>
      </w:r>
      <w:proofErr w:type="spellStart"/>
      <w:r w:rsidRPr="007B48A3">
        <w:rPr>
          <w:rFonts w:ascii="Arial" w:hAnsi="Arial" w:cs="Arial"/>
          <w:color w:val="000000" w:themeColor="text1"/>
          <w:sz w:val="20"/>
          <w:szCs w:val="20"/>
        </w:rPr>
        <w:t>eHEALS</w:t>
      </w:r>
      <w:proofErr w:type="spellEnd"/>
      <w:r w:rsidRPr="007B48A3">
        <w:rPr>
          <w:rFonts w:ascii="Arial" w:hAnsi="Arial" w:cs="Arial"/>
          <w:color w:val="000000" w:themeColor="text1"/>
          <w:sz w:val="20"/>
          <w:szCs w:val="20"/>
        </w:rPr>
        <w:t xml:space="preserve"> in</w:t>
      </w:r>
      <w:r w:rsidR="00056448" w:rsidRPr="007B48A3">
        <w:rPr>
          <w:rFonts w:ascii="Arial" w:hAnsi="Arial" w:cs="Arial"/>
          <w:color w:val="000000" w:themeColor="text1"/>
          <w:sz w:val="20"/>
          <w:szCs w:val="20"/>
        </w:rPr>
        <w:t xml:space="preserve"> this study</w:t>
      </w:r>
      <w:r w:rsidRPr="007B48A3">
        <w:rPr>
          <w:rFonts w:ascii="Arial" w:hAnsi="Arial" w:cs="Arial"/>
          <w:color w:val="000000" w:themeColor="text1"/>
          <w:sz w:val="20"/>
          <w:szCs w:val="20"/>
        </w:rPr>
        <w:t xml:space="preserve"> was </w:t>
      </w:r>
      <w:r w:rsidR="00056448" w:rsidRPr="007B48A3">
        <w:rPr>
          <w:rFonts w:ascii="Arial" w:hAnsi="Arial" w:cs="Arial"/>
          <w:color w:val="000000" w:themeColor="text1"/>
          <w:sz w:val="20"/>
          <w:szCs w:val="20"/>
        </w:rPr>
        <w:t>quite</w:t>
      </w:r>
      <w:r w:rsidRPr="007B48A3">
        <w:rPr>
          <w:rFonts w:ascii="Arial" w:hAnsi="Arial" w:cs="Arial"/>
          <w:color w:val="000000" w:themeColor="text1"/>
          <w:sz w:val="20"/>
          <w:szCs w:val="20"/>
        </w:rPr>
        <w:t xml:space="preserve"> good (ICC = 0.74), which is in accordance with the ICC findings of earlier research in Japan</w:t>
      </w:r>
      <w:r w:rsidR="00056448" w:rsidRPr="007B48A3">
        <w:rPr>
          <w:rFonts w:ascii="Arial" w:hAnsi="Arial" w:cs="Arial"/>
          <w:color w:val="000000" w:themeColor="text1"/>
          <w:sz w:val="20"/>
          <w:szCs w:val="20"/>
        </w:rPr>
        <w:t xml:space="preserve"> (0.63)</w:t>
      </w:r>
      <w:r w:rsidR="00102F1B" w:rsidRPr="00571B7A">
        <w:rPr>
          <w:rFonts w:ascii="Arial" w:hAnsi="Arial" w:cs="Arial"/>
          <w:noProof/>
          <w:color w:val="000000" w:themeColor="text1"/>
          <w:sz w:val="20"/>
          <w:szCs w:val="20"/>
          <w:vertAlign w:val="superscript"/>
        </w:rPr>
        <w:t>19</w:t>
      </w:r>
      <w:hyperlink w:anchor="_ENREF_19" w:tooltip="Mitsutake, 2011 #53" w:history="1"/>
      <w:r w:rsidRPr="007B48A3">
        <w:rPr>
          <w:rFonts w:ascii="Arial" w:hAnsi="Arial" w:cs="Arial"/>
          <w:color w:val="000000" w:themeColor="text1"/>
          <w:sz w:val="20"/>
          <w:szCs w:val="20"/>
        </w:rPr>
        <w:t xml:space="preserve">. </w:t>
      </w:r>
      <w:hyperlink w:anchor="_ENREF_4" w:tooltip="Norman, 2006 #1" w:history="1"/>
    </w:p>
    <w:p w14:paraId="59B06CD4" w14:textId="238B1A77" w:rsidR="002F6E45" w:rsidRPr="007B48A3" w:rsidRDefault="00056448" w:rsidP="0061292B">
      <w:pPr>
        <w:spacing w:after="0" w:line="276" w:lineRule="auto"/>
        <w:ind w:firstLine="720"/>
        <w:jc w:val="thaiDistribute"/>
        <w:rPr>
          <w:rFonts w:ascii="Arial" w:hAnsi="Arial" w:cs="Arial"/>
          <w:color w:val="000000" w:themeColor="text1"/>
          <w:sz w:val="20"/>
          <w:szCs w:val="20"/>
        </w:rPr>
      </w:pPr>
      <w:r w:rsidRPr="007B48A3">
        <w:rPr>
          <w:rFonts w:ascii="Arial" w:hAnsi="Arial" w:cs="Arial"/>
          <w:color w:val="000000" w:themeColor="text1"/>
          <w:sz w:val="20"/>
          <w:szCs w:val="20"/>
        </w:rPr>
        <w:t xml:space="preserve">For </w:t>
      </w:r>
      <w:r w:rsidR="007233BD" w:rsidRPr="007B48A3">
        <w:rPr>
          <w:rFonts w:ascii="Arial" w:hAnsi="Arial" w:cs="Arial"/>
          <w:color w:val="000000"/>
          <w:sz w:val="20"/>
          <w:szCs w:val="20"/>
        </w:rPr>
        <w:t>feasibility, the</w:t>
      </w:r>
      <w:r w:rsidRPr="007B48A3">
        <w:rPr>
          <w:rFonts w:ascii="Arial" w:hAnsi="Arial" w:cs="Arial"/>
          <w:color w:val="000000" w:themeColor="text1"/>
          <w:sz w:val="20"/>
          <w:szCs w:val="20"/>
        </w:rPr>
        <w:t xml:space="preserve"> m</w:t>
      </w:r>
      <w:r w:rsidR="002F6E45" w:rsidRPr="007B48A3">
        <w:rPr>
          <w:rFonts w:ascii="Arial" w:hAnsi="Arial" w:cs="Arial"/>
          <w:color w:val="000000" w:themeColor="text1"/>
          <w:sz w:val="20"/>
          <w:szCs w:val="20"/>
        </w:rPr>
        <w:t xml:space="preserve">edian time to complete </w:t>
      </w:r>
      <w:proofErr w:type="spellStart"/>
      <w:r w:rsidR="002F6E45" w:rsidRPr="007B48A3">
        <w:rPr>
          <w:rFonts w:ascii="Arial" w:hAnsi="Arial" w:cs="Arial"/>
          <w:color w:val="000000" w:themeColor="text1"/>
          <w:sz w:val="20"/>
          <w:szCs w:val="20"/>
        </w:rPr>
        <w:t>eHEALS</w:t>
      </w:r>
      <w:proofErr w:type="spellEnd"/>
      <w:r w:rsidR="002F6E45" w:rsidRPr="007B48A3">
        <w:rPr>
          <w:rFonts w:ascii="Arial" w:hAnsi="Arial" w:cs="Arial"/>
          <w:color w:val="000000" w:themeColor="text1"/>
          <w:sz w:val="20"/>
          <w:szCs w:val="20"/>
        </w:rPr>
        <w:t xml:space="preserve"> was similar to other stud</w:t>
      </w:r>
      <w:r w:rsidRPr="007B48A3">
        <w:rPr>
          <w:rFonts w:ascii="Arial" w:hAnsi="Arial" w:cs="Arial"/>
          <w:color w:val="000000" w:themeColor="text1"/>
          <w:sz w:val="20"/>
          <w:szCs w:val="20"/>
        </w:rPr>
        <w:t>ies</w:t>
      </w:r>
      <w:r w:rsidR="00102F1B" w:rsidRPr="00571B7A">
        <w:rPr>
          <w:rFonts w:ascii="Arial" w:hAnsi="Arial" w:cs="Arial"/>
          <w:noProof/>
          <w:sz w:val="20"/>
          <w:szCs w:val="20"/>
          <w:vertAlign w:val="superscript"/>
        </w:rPr>
        <w:t>36</w:t>
      </w:r>
      <w:r w:rsidR="000C05C3" w:rsidRPr="007B48A3">
        <w:rPr>
          <w:rFonts w:ascii="Arial" w:hAnsi="Arial" w:cs="Arial"/>
          <w:sz w:val="20"/>
          <w:szCs w:val="20"/>
        </w:rPr>
        <w:t xml:space="preserve"> </w:t>
      </w:r>
      <w:r w:rsidRPr="007B48A3">
        <w:rPr>
          <w:rFonts w:ascii="Arial" w:hAnsi="Arial" w:cs="Arial"/>
          <w:color w:val="000000" w:themeColor="text1"/>
          <w:sz w:val="20"/>
          <w:szCs w:val="20"/>
        </w:rPr>
        <w:t>ranging</w:t>
      </w:r>
      <w:r w:rsidR="002F6E45" w:rsidRPr="007B48A3">
        <w:rPr>
          <w:rFonts w:ascii="Arial" w:hAnsi="Arial" w:cs="Arial"/>
          <w:color w:val="000000" w:themeColor="text1"/>
          <w:sz w:val="20"/>
          <w:szCs w:val="20"/>
        </w:rPr>
        <w:t xml:space="preserve"> between 31 and 190.5 second</w:t>
      </w:r>
      <w:r w:rsidRPr="007B48A3">
        <w:rPr>
          <w:rFonts w:ascii="Arial" w:hAnsi="Arial" w:cs="Arial"/>
          <w:color w:val="000000" w:themeColor="text1"/>
          <w:sz w:val="20"/>
          <w:szCs w:val="20"/>
        </w:rPr>
        <w:t>s</w:t>
      </w:r>
      <w:r w:rsidR="002F6E45" w:rsidRPr="007B48A3">
        <w:rPr>
          <w:rFonts w:ascii="Arial" w:hAnsi="Arial" w:cs="Arial"/>
          <w:color w:val="000000" w:themeColor="text1"/>
          <w:sz w:val="20"/>
          <w:szCs w:val="20"/>
        </w:rPr>
        <w:t xml:space="preserve"> </w:t>
      </w:r>
      <w:r w:rsidR="007233BD" w:rsidRPr="007B48A3">
        <w:rPr>
          <w:rFonts w:ascii="Arial" w:hAnsi="Arial" w:cs="Arial"/>
          <w:color w:val="000000"/>
          <w:sz w:val="20"/>
          <w:szCs w:val="20"/>
        </w:rPr>
        <w:t>and the</w:t>
      </w:r>
      <w:r w:rsidR="002F6E45" w:rsidRPr="007B48A3">
        <w:rPr>
          <w:rFonts w:ascii="Arial" w:hAnsi="Arial" w:cs="Arial"/>
          <w:color w:val="000000" w:themeColor="text1"/>
          <w:sz w:val="20"/>
          <w:szCs w:val="20"/>
        </w:rPr>
        <w:t xml:space="preserve"> response time did not influence the </w:t>
      </w:r>
      <w:proofErr w:type="spellStart"/>
      <w:r w:rsidR="002F6E45" w:rsidRPr="007B48A3">
        <w:rPr>
          <w:rFonts w:ascii="Arial" w:hAnsi="Arial" w:cs="Arial"/>
          <w:color w:val="000000" w:themeColor="text1"/>
          <w:sz w:val="20"/>
          <w:szCs w:val="20"/>
        </w:rPr>
        <w:t>eHEALS</w:t>
      </w:r>
      <w:proofErr w:type="spellEnd"/>
      <w:r w:rsidR="002F6E45" w:rsidRPr="007B48A3">
        <w:rPr>
          <w:rFonts w:ascii="Arial" w:hAnsi="Arial" w:cs="Arial"/>
          <w:color w:val="000000" w:themeColor="text1"/>
          <w:sz w:val="20"/>
          <w:szCs w:val="20"/>
        </w:rPr>
        <w:t xml:space="preserve"> scores. </w:t>
      </w:r>
      <w:r w:rsidR="007233BD" w:rsidRPr="007B48A3">
        <w:rPr>
          <w:rFonts w:ascii="Arial" w:hAnsi="Arial" w:cs="Arial"/>
          <w:color w:val="000000"/>
          <w:sz w:val="20"/>
          <w:szCs w:val="20"/>
        </w:rPr>
        <w:t>Almost all</w:t>
      </w:r>
      <w:r w:rsidR="002F6E45" w:rsidRPr="007B48A3">
        <w:rPr>
          <w:rFonts w:ascii="Arial" w:hAnsi="Arial" w:cs="Arial"/>
          <w:color w:val="000000" w:themeColor="text1"/>
          <w:sz w:val="20"/>
          <w:szCs w:val="20"/>
        </w:rPr>
        <w:t xml:space="preserve"> participant</w:t>
      </w:r>
      <w:r w:rsidRPr="007B48A3">
        <w:rPr>
          <w:rFonts w:ascii="Arial" w:hAnsi="Arial" w:cs="Arial"/>
          <w:color w:val="000000" w:themeColor="text1"/>
          <w:sz w:val="20"/>
          <w:szCs w:val="20"/>
        </w:rPr>
        <w:t>s</w:t>
      </w:r>
      <w:r w:rsidR="002F6E45" w:rsidRPr="007B48A3">
        <w:rPr>
          <w:rFonts w:ascii="Arial" w:hAnsi="Arial" w:cs="Arial"/>
          <w:color w:val="000000" w:themeColor="text1"/>
          <w:sz w:val="20"/>
          <w:szCs w:val="20"/>
        </w:rPr>
        <w:t xml:space="preserve"> completed </w:t>
      </w:r>
      <w:r w:rsidR="007233BD" w:rsidRPr="007B48A3">
        <w:rPr>
          <w:rFonts w:ascii="Arial" w:hAnsi="Arial" w:cs="Arial"/>
          <w:color w:val="000000"/>
          <w:sz w:val="20"/>
          <w:szCs w:val="20"/>
        </w:rPr>
        <w:t>questionnaires</w:t>
      </w:r>
      <w:r w:rsidR="002F6E45" w:rsidRPr="007B48A3">
        <w:rPr>
          <w:rFonts w:ascii="Arial" w:hAnsi="Arial" w:cs="Arial"/>
          <w:color w:val="000000" w:themeColor="text1"/>
          <w:sz w:val="20"/>
          <w:szCs w:val="20"/>
        </w:rPr>
        <w:t xml:space="preserve"> themselves without missing an item. Question number 1 was the most </w:t>
      </w:r>
      <w:r w:rsidR="007233BD" w:rsidRPr="007B48A3">
        <w:rPr>
          <w:rFonts w:ascii="Arial" w:hAnsi="Arial" w:cs="Arial"/>
          <w:color w:val="000000"/>
          <w:sz w:val="20"/>
          <w:szCs w:val="20"/>
        </w:rPr>
        <w:t>unanswered on</w:t>
      </w:r>
      <w:r w:rsidR="002F6E45" w:rsidRPr="007B48A3">
        <w:rPr>
          <w:rFonts w:ascii="Arial" w:hAnsi="Arial" w:cs="Arial"/>
          <w:color w:val="000000" w:themeColor="text1"/>
          <w:sz w:val="20"/>
          <w:szCs w:val="20"/>
        </w:rPr>
        <w:t xml:space="preserve"> </w:t>
      </w:r>
      <w:r w:rsidR="007233BD" w:rsidRPr="007B48A3">
        <w:rPr>
          <w:rFonts w:ascii="Arial" w:hAnsi="Arial" w:cs="Arial"/>
          <w:color w:val="000000"/>
          <w:sz w:val="20"/>
          <w:szCs w:val="20"/>
        </w:rPr>
        <w:t>both the</w:t>
      </w:r>
      <w:r w:rsidR="002F6E45" w:rsidRPr="007B48A3">
        <w:rPr>
          <w:rFonts w:ascii="Arial" w:hAnsi="Arial" w:cs="Arial"/>
          <w:color w:val="000000" w:themeColor="text1"/>
          <w:sz w:val="20"/>
          <w:szCs w:val="20"/>
        </w:rPr>
        <w:t xml:space="preserve"> first and second test</w:t>
      </w:r>
      <w:r w:rsidRPr="007B48A3">
        <w:rPr>
          <w:rFonts w:ascii="Arial" w:hAnsi="Arial" w:cs="Arial"/>
          <w:color w:val="000000" w:themeColor="text1"/>
          <w:sz w:val="20"/>
          <w:szCs w:val="20"/>
        </w:rPr>
        <w:t xml:space="preserve"> because </w:t>
      </w:r>
      <w:r w:rsidR="002F6E45" w:rsidRPr="007B48A3">
        <w:rPr>
          <w:rFonts w:ascii="Arial" w:hAnsi="Arial" w:cs="Arial"/>
          <w:color w:val="000000" w:themeColor="text1"/>
          <w:sz w:val="20"/>
          <w:szCs w:val="20"/>
        </w:rPr>
        <w:t>they d</w:t>
      </w:r>
      <w:r w:rsidRPr="007B48A3">
        <w:rPr>
          <w:rFonts w:ascii="Arial" w:hAnsi="Arial" w:cs="Arial"/>
          <w:color w:val="000000" w:themeColor="text1"/>
          <w:sz w:val="20"/>
          <w:szCs w:val="20"/>
        </w:rPr>
        <w:t>id</w:t>
      </w:r>
      <w:r w:rsidR="002F6E45" w:rsidRPr="007B48A3">
        <w:rPr>
          <w:rFonts w:ascii="Arial" w:hAnsi="Arial" w:cs="Arial"/>
          <w:color w:val="000000" w:themeColor="text1"/>
          <w:sz w:val="20"/>
          <w:szCs w:val="20"/>
        </w:rPr>
        <w:t xml:space="preserve"> not understand the question. </w:t>
      </w:r>
      <w:r w:rsidR="007233BD" w:rsidRPr="007B48A3">
        <w:rPr>
          <w:rFonts w:ascii="Arial" w:hAnsi="Arial" w:cs="Arial"/>
          <w:color w:val="000000"/>
          <w:sz w:val="20"/>
          <w:szCs w:val="20"/>
        </w:rPr>
        <w:t>However, the</w:t>
      </w:r>
      <w:r w:rsidR="002F6E45" w:rsidRPr="007B48A3">
        <w:rPr>
          <w:rFonts w:ascii="Arial" w:hAnsi="Arial" w:cs="Arial"/>
          <w:color w:val="000000" w:themeColor="text1"/>
          <w:sz w:val="20"/>
          <w:szCs w:val="20"/>
        </w:rPr>
        <w:t xml:space="preserve"> </w:t>
      </w:r>
      <w:r w:rsidR="002F6E45" w:rsidRPr="007B48A3">
        <w:rPr>
          <w:rFonts w:ascii="Arial" w:hAnsi="Arial" w:cs="Arial"/>
          <w:color w:val="000000" w:themeColor="text1"/>
          <w:sz w:val="20"/>
          <w:szCs w:val="20"/>
        </w:rPr>
        <w:lastRenderedPageBreak/>
        <w:t xml:space="preserve">Cronbach alpha </w:t>
      </w:r>
      <w:r w:rsidR="007233BD" w:rsidRPr="007B48A3">
        <w:rPr>
          <w:rFonts w:ascii="Arial" w:hAnsi="Arial" w:cs="Arial"/>
          <w:color w:val="000000"/>
          <w:sz w:val="20"/>
          <w:szCs w:val="20"/>
        </w:rPr>
        <w:t>and the</w:t>
      </w:r>
      <w:r w:rsidR="002F6E45" w:rsidRPr="007B48A3">
        <w:rPr>
          <w:rFonts w:ascii="Arial" w:hAnsi="Arial" w:cs="Arial"/>
          <w:color w:val="000000" w:themeColor="text1"/>
          <w:sz w:val="20"/>
          <w:szCs w:val="20"/>
        </w:rPr>
        <w:t xml:space="preserve"> means score were not different from another question. It seems that the Thai translation may need to be adjusted to make more comprehensible. </w:t>
      </w:r>
    </w:p>
    <w:p w14:paraId="31B50ADB" w14:textId="6B75E4EB" w:rsidR="002F6E45" w:rsidRPr="007B48A3" w:rsidRDefault="002F6E45" w:rsidP="0061292B">
      <w:pPr>
        <w:spacing w:after="0" w:line="276" w:lineRule="auto"/>
        <w:jc w:val="thaiDistribute"/>
        <w:rPr>
          <w:rFonts w:ascii="Arial" w:hAnsi="Arial" w:cs="Arial"/>
          <w:color w:val="000000" w:themeColor="text1"/>
          <w:sz w:val="20"/>
          <w:szCs w:val="20"/>
        </w:rPr>
      </w:pPr>
      <w:r w:rsidRPr="007B48A3">
        <w:rPr>
          <w:rFonts w:ascii="Arial" w:hAnsi="Arial" w:cs="Arial"/>
          <w:color w:val="000000" w:themeColor="text1"/>
          <w:sz w:val="20"/>
          <w:szCs w:val="20"/>
        </w:rPr>
        <w:tab/>
        <w:t xml:space="preserve">Our population </w:t>
      </w:r>
      <w:r w:rsidR="007233BD" w:rsidRPr="007B48A3">
        <w:rPr>
          <w:rFonts w:ascii="Arial" w:hAnsi="Arial" w:cs="Arial"/>
          <w:color w:val="000000"/>
          <w:sz w:val="20"/>
          <w:szCs w:val="20"/>
        </w:rPr>
        <w:t>was</w:t>
      </w:r>
      <w:r w:rsidRPr="007B48A3">
        <w:rPr>
          <w:rFonts w:ascii="Arial" w:hAnsi="Arial" w:cs="Arial"/>
          <w:color w:val="000000" w:themeColor="text1"/>
          <w:sz w:val="20"/>
          <w:szCs w:val="20"/>
        </w:rPr>
        <w:t xml:space="preserve"> </w:t>
      </w:r>
      <w:r w:rsidR="00E94B9C" w:rsidRPr="007B48A3">
        <w:rPr>
          <w:rFonts w:ascii="Arial" w:hAnsi="Arial" w:cs="Arial"/>
          <w:color w:val="000000" w:themeColor="text1"/>
          <w:sz w:val="20"/>
          <w:szCs w:val="20"/>
        </w:rPr>
        <w:t xml:space="preserve">patients with </w:t>
      </w:r>
      <w:r w:rsidRPr="007B48A3">
        <w:rPr>
          <w:rFonts w:ascii="Arial" w:hAnsi="Arial" w:cs="Arial"/>
          <w:color w:val="000000" w:themeColor="text1"/>
          <w:sz w:val="20"/>
          <w:szCs w:val="20"/>
        </w:rPr>
        <w:t>rheumatic and autoimmune disease</w:t>
      </w:r>
      <w:r w:rsidR="00E94B9C" w:rsidRPr="007B48A3">
        <w:rPr>
          <w:rFonts w:ascii="Arial" w:hAnsi="Arial" w:cs="Arial"/>
          <w:color w:val="000000" w:themeColor="text1"/>
          <w:sz w:val="20"/>
          <w:szCs w:val="20"/>
        </w:rPr>
        <w:t>s</w:t>
      </w:r>
      <w:r w:rsidRPr="007B48A3">
        <w:rPr>
          <w:rFonts w:ascii="Arial" w:hAnsi="Arial" w:cs="Arial"/>
          <w:color w:val="000000" w:themeColor="text1"/>
          <w:sz w:val="20"/>
          <w:szCs w:val="20"/>
        </w:rPr>
        <w:t xml:space="preserve">, which were </w:t>
      </w:r>
      <w:r w:rsidR="007233BD" w:rsidRPr="007B48A3">
        <w:rPr>
          <w:rFonts w:ascii="Arial" w:hAnsi="Arial" w:cs="Arial"/>
          <w:color w:val="000000"/>
          <w:sz w:val="20"/>
          <w:szCs w:val="20"/>
        </w:rPr>
        <w:t>noncommunicable</w:t>
      </w:r>
      <w:r w:rsidRPr="007B48A3">
        <w:rPr>
          <w:rFonts w:ascii="Arial" w:hAnsi="Arial" w:cs="Arial"/>
          <w:color w:val="000000" w:themeColor="text1"/>
          <w:sz w:val="20"/>
          <w:szCs w:val="20"/>
        </w:rPr>
        <w:t xml:space="preserve"> diseases with </w:t>
      </w:r>
      <w:r w:rsidR="007233BD" w:rsidRPr="007B48A3">
        <w:rPr>
          <w:rFonts w:ascii="Arial" w:hAnsi="Arial" w:cs="Arial"/>
          <w:color w:val="000000"/>
          <w:sz w:val="20"/>
          <w:szCs w:val="20"/>
        </w:rPr>
        <w:t>long-term</w:t>
      </w:r>
      <w:r w:rsidRPr="007B48A3">
        <w:rPr>
          <w:rFonts w:ascii="Arial" w:hAnsi="Arial" w:cs="Arial"/>
          <w:color w:val="000000" w:themeColor="text1"/>
          <w:sz w:val="20"/>
          <w:szCs w:val="20"/>
        </w:rPr>
        <w:t xml:space="preserve"> pain and disability</w:t>
      </w:r>
      <w:r w:rsidR="00102F1B" w:rsidRPr="00571B7A">
        <w:rPr>
          <w:rFonts w:ascii="Arial" w:hAnsi="Arial" w:cs="Arial"/>
          <w:noProof/>
          <w:color w:val="000000" w:themeColor="text1"/>
          <w:sz w:val="20"/>
          <w:szCs w:val="20"/>
          <w:vertAlign w:val="superscript"/>
        </w:rPr>
        <w:t>37</w:t>
      </w:r>
      <w:hyperlink w:anchor="_ENREF_34" w:tooltip="Ziade, 2020 #55" w:history="1"/>
      <w:r w:rsidRPr="007B48A3">
        <w:rPr>
          <w:rFonts w:ascii="Arial" w:hAnsi="Arial" w:cs="Arial"/>
          <w:color w:val="000000" w:themeColor="text1"/>
          <w:sz w:val="20"/>
          <w:szCs w:val="20"/>
        </w:rPr>
        <w:t xml:space="preserve">. The results of this study should be generalizable to other chronic </w:t>
      </w:r>
      <w:r w:rsidR="007233BD" w:rsidRPr="007B48A3">
        <w:rPr>
          <w:rFonts w:ascii="Arial" w:hAnsi="Arial" w:cs="Arial"/>
          <w:color w:val="000000"/>
          <w:sz w:val="20"/>
          <w:szCs w:val="20"/>
        </w:rPr>
        <w:t>noncommunicable</w:t>
      </w:r>
      <w:r w:rsidRPr="007B48A3">
        <w:rPr>
          <w:rFonts w:ascii="Arial" w:hAnsi="Arial" w:cs="Arial"/>
          <w:color w:val="000000" w:themeColor="text1"/>
          <w:sz w:val="20"/>
          <w:szCs w:val="20"/>
        </w:rPr>
        <w:t xml:space="preserve"> diseases. Although the original version of </w:t>
      </w:r>
      <w:proofErr w:type="spellStart"/>
      <w:r w:rsidR="007233BD" w:rsidRPr="007B48A3">
        <w:rPr>
          <w:rFonts w:ascii="Arial" w:hAnsi="Arial" w:cs="Arial"/>
          <w:color w:val="000000"/>
          <w:sz w:val="20"/>
          <w:szCs w:val="20"/>
        </w:rPr>
        <w:t>eHEALS</w:t>
      </w:r>
      <w:proofErr w:type="spellEnd"/>
      <w:r w:rsidR="007233BD" w:rsidRPr="007B48A3">
        <w:rPr>
          <w:rFonts w:ascii="Arial" w:hAnsi="Arial" w:cs="Arial"/>
          <w:color w:val="000000"/>
          <w:sz w:val="20"/>
          <w:szCs w:val="20"/>
        </w:rPr>
        <w:t xml:space="preserve"> was</w:t>
      </w:r>
      <w:r w:rsidRPr="007B48A3">
        <w:rPr>
          <w:rFonts w:ascii="Arial" w:hAnsi="Arial" w:cs="Arial"/>
          <w:color w:val="000000" w:themeColor="text1"/>
          <w:sz w:val="20"/>
          <w:szCs w:val="20"/>
        </w:rPr>
        <w:t xml:space="preserve"> studied </w:t>
      </w:r>
      <w:r w:rsidR="007233BD" w:rsidRPr="007B48A3">
        <w:rPr>
          <w:rFonts w:ascii="Arial" w:hAnsi="Arial" w:cs="Arial"/>
          <w:color w:val="000000"/>
          <w:sz w:val="20"/>
          <w:szCs w:val="20"/>
        </w:rPr>
        <w:t>in a</w:t>
      </w:r>
      <w:r w:rsidRPr="007B48A3">
        <w:rPr>
          <w:rFonts w:ascii="Arial" w:hAnsi="Arial" w:cs="Arial"/>
          <w:color w:val="000000" w:themeColor="text1"/>
          <w:sz w:val="20"/>
          <w:szCs w:val="20"/>
        </w:rPr>
        <w:t xml:space="preserve"> young population </w:t>
      </w:r>
      <w:r w:rsidR="007233BD" w:rsidRPr="007B48A3">
        <w:rPr>
          <w:rFonts w:ascii="Arial" w:hAnsi="Arial" w:cs="Arial"/>
          <w:color w:val="000000"/>
          <w:sz w:val="20"/>
          <w:szCs w:val="20"/>
        </w:rPr>
        <w:t>with a</w:t>
      </w:r>
      <w:r w:rsidRPr="007B48A3">
        <w:rPr>
          <w:rFonts w:ascii="Arial" w:hAnsi="Arial" w:cs="Arial"/>
          <w:color w:val="000000" w:themeColor="text1"/>
          <w:sz w:val="20"/>
          <w:szCs w:val="20"/>
        </w:rPr>
        <w:t xml:space="preserve"> mean age (SD) of 14.95 (1.24) years</w:t>
      </w:r>
      <w:r w:rsidR="00102F1B" w:rsidRPr="00B5737B">
        <w:rPr>
          <w:rFonts w:ascii="Arial" w:hAnsi="Arial" w:cs="Arial"/>
          <w:noProof/>
          <w:color w:val="000000" w:themeColor="text1"/>
          <w:sz w:val="20"/>
          <w:szCs w:val="20"/>
          <w:vertAlign w:val="superscript"/>
        </w:rPr>
        <w:t>4</w:t>
      </w:r>
      <w:hyperlink w:anchor="_ENREF_4" w:tooltip="Norman, 2006 #1" w:history="1"/>
      <w:r w:rsidRPr="007B48A3">
        <w:rPr>
          <w:rFonts w:ascii="Arial" w:hAnsi="Arial" w:cs="Arial"/>
          <w:color w:val="000000" w:themeColor="text1"/>
          <w:sz w:val="20"/>
          <w:szCs w:val="20"/>
        </w:rPr>
        <w:t xml:space="preserve">, our study showed that </w:t>
      </w:r>
      <w:proofErr w:type="spellStart"/>
      <w:r w:rsidRPr="007B48A3">
        <w:rPr>
          <w:rFonts w:ascii="Arial" w:hAnsi="Arial" w:cs="Arial"/>
          <w:color w:val="000000" w:themeColor="text1"/>
          <w:sz w:val="20"/>
          <w:szCs w:val="20"/>
        </w:rPr>
        <w:t>eHEALS</w:t>
      </w:r>
      <w:proofErr w:type="spellEnd"/>
      <w:r w:rsidRPr="007B48A3">
        <w:rPr>
          <w:rFonts w:ascii="Arial" w:hAnsi="Arial" w:cs="Arial"/>
          <w:color w:val="000000" w:themeColor="text1"/>
          <w:sz w:val="20"/>
          <w:szCs w:val="20"/>
        </w:rPr>
        <w:t xml:space="preserve"> can be reliably used </w:t>
      </w:r>
      <w:r w:rsidR="007233BD" w:rsidRPr="007B48A3">
        <w:rPr>
          <w:rFonts w:ascii="Arial" w:hAnsi="Arial" w:cs="Arial"/>
          <w:color w:val="000000"/>
          <w:sz w:val="20"/>
          <w:szCs w:val="20"/>
        </w:rPr>
        <w:t>in a</w:t>
      </w:r>
      <w:r w:rsidRPr="007B48A3">
        <w:rPr>
          <w:rFonts w:ascii="Arial" w:hAnsi="Arial" w:cs="Arial"/>
          <w:color w:val="000000" w:themeColor="text1"/>
          <w:sz w:val="20"/>
          <w:szCs w:val="20"/>
        </w:rPr>
        <w:t xml:space="preserve"> middle-aged to elderly population.</w:t>
      </w:r>
    </w:p>
    <w:p w14:paraId="096E308E" w14:textId="7E28B362" w:rsidR="002F6E45" w:rsidRPr="007B48A3" w:rsidRDefault="002F6E45" w:rsidP="0061292B">
      <w:pPr>
        <w:spacing w:after="0" w:line="276" w:lineRule="auto"/>
        <w:jc w:val="thaiDistribute"/>
        <w:rPr>
          <w:rFonts w:ascii="Arial" w:hAnsi="Arial" w:cs="Arial"/>
          <w:color w:val="000000" w:themeColor="text1"/>
          <w:sz w:val="20"/>
          <w:szCs w:val="20"/>
          <w:cs/>
        </w:rPr>
      </w:pPr>
      <w:r w:rsidRPr="007B48A3">
        <w:rPr>
          <w:rFonts w:ascii="Arial" w:hAnsi="Arial" w:cs="Arial"/>
          <w:color w:val="000000" w:themeColor="text1"/>
          <w:sz w:val="20"/>
          <w:szCs w:val="20"/>
        </w:rPr>
        <w:tab/>
        <w:t xml:space="preserve">Some limitations should be considered in this study.  Electronic health </w:t>
      </w:r>
      <w:r w:rsidR="007233BD" w:rsidRPr="007B48A3">
        <w:rPr>
          <w:rFonts w:ascii="Arial" w:hAnsi="Arial" w:cs="Arial"/>
          <w:color w:val="000000"/>
          <w:sz w:val="20"/>
          <w:szCs w:val="20"/>
        </w:rPr>
        <w:t>knowledge</w:t>
      </w:r>
      <w:r w:rsidRPr="007B48A3">
        <w:rPr>
          <w:rFonts w:ascii="Arial" w:hAnsi="Arial" w:cs="Arial"/>
          <w:color w:val="000000" w:themeColor="text1"/>
          <w:sz w:val="20"/>
          <w:szCs w:val="20"/>
        </w:rPr>
        <w:t xml:space="preserve"> may be related to experience in </w:t>
      </w:r>
      <w:r w:rsidR="007233BD" w:rsidRPr="007B48A3">
        <w:rPr>
          <w:rFonts w:ascii="Arial" w:hAnsi="Arial" w:cs="Arial"/>
          <w:color w:val="000000"/>
          <w:sz w:val="20"/>
          <w:szCs w:val="20"/>
        </w:rPr>
        <w:t>Internet</w:t>
      </w:r>
      <w:r w:rsidRPr="007B48A3">
        <w:rPr>
          <w:rFonts w:ascii="Arial" w:hAnsi="Arial" w:cs="Arial"/>
          <w:color w:val="000000" w:themeColor="text1"/>
          <w:sz w:val="20"/>
          <w:szCs w:val="20"/>
        </w:rPr>
        <w:t xml:space="preserve"> use, as shown in previous studies</w:t>
      </w:r>
      <w:r w:rsidR="00102F1B" w:rsidRPr="00B5737B">
        <w:rPr>
          <w:rFonts w:ascii="Arial" w:hAnsi="Arial" w:cs="Arial"/>
          <w:noProof/>
          <w:color w:val="000000" w:themeColor="text1"/>
          <w:sz w:val="20"/>
          <w:szCs w:val="20"/>
          <w:vertAlign w:val="superscript"/>
        </w:rPr>
        <w:t>38</w:t>
      </w:r>
      <w:hyperlink w:anchor="_ENREF_35" w:tooltip="Xie, 2023 #81" w:history="1"/>
      <w:r w:rsidRPr="007B48A3">
        <w:rPr>
          <w:rFonts w:ascii="Arial" w:hAnsi="Arial" w:cs="Arial"/>
          <w:color w:val="000000" w:themeColor="text1"/>
          <w:sz w:val="20"/>
          <w:szCs w:val="20"/>
        </w:rPr>
        <w:t xml:space="preserve">, but these data were not available in this study. </w:t>
      </w:r>
      <w:proofErr w:type="spellStart"/>
      <w:r w:rsidRPr="007B48A3">
        <w:rPr>
          <w:rFonts w:ascii="Arial" w:hAnsi="Arial" w:cs="Arial"/>
          <w:color w:val="000000" w:themeColor="text1"/>
          <w:sz w:val="20"/>
          <w:szCs w:val="20"/>
        </w:rPr>
        <w:t>eHEALS</w:t>
      </w:r>
      <w:proofErr w:type="spellEnd"/>
      <w:r w:rsidRPr="007B48A3">
        <w:rPr>
          <w:rFonts w:ascii="Arial" w:hAnsi="Arial" w:cs="Arial"/>
          <w:color w:val="000000" w:themeColor="text1"/>
          <w:sz w:val="20"/>
          <w:szCs w:val="20"/>
        </w:rPr>
        <w:t xml:space="preserve"> assessed self-reported eHealth literacy, which was not the same as assessing an individual's eHealth knowledge. Self-reported eHealth literacy may be exaggerated or </w:t>
      </w:r>
      <w:r w:rsidR="007233BD" w:rsidRPr="007B48A3">
        <w:rPr>
          <w:rFonts w:ascii="Arial" w:hAnsi="Arial" w:cs="Arial"/>
          <w:color w:val="000000"/>
          <w:sz w:val="20"/>
          <w:szCs w:val="20"/>
        </w:rPr>
        <w:t>underestimated,</w:t>
      </w:r>
      <w:r w:rsidRPr="007B48A3">
        <w:rPr>
          <w:rFonts w:ascii="Arial" w:hAnsi="Arial" w:cs="Arial"/>
          <w:color w:val="000000" w:themeColor="text1"/>
          <w:sz w:val="20"/>
          <w:szCs w:val="20"/>
        </w:rPr>
        <w:t xml:space="preserve"> depending on several </w:t>
      </w:r>
      <w:r w:rsidR="007233BD" w:rsidRPr="007B48A3">
        <w:rPr>
          <w:rFonts w:ascii="Arial" w:hAnsi="Arial" w:cs="Arial"/>
          <w:color w:val="000000"/>
          <w:sz w:val="20"/>
          <w:szCs w:val="20"/>
        </w:rPr>
        <w:t>factors,</w:t>
      </w:r>
      <w:r w:rsidRPr="007B48A3">
        <w:rPr>
          <w:rFonts w:ascii="Arial" w:hAnsi="Arial" w:cs="Arial"/>
          <w:color w:val="000000" w:themeColor="text1"/>
          <w:sz w:val="20"/>
          <w:szCs w:val="20"/>
        </w:rPr>
        <w:t xml:space="preserve"> including self-perceived health and attitudes. As a result, more research was needed to investigate the relationship between subjective and objective </w:t>
      </w:r>
      <w:r w:rsidR="007233BD" w:rsidRPr="007B48A3">
        <w:rPr>
          <w:rFonts w:ascii="Arial" w:hAnsi="Arial" w:cs="Arial"/>
          <w:color w:val="000000" w:themeColor="text1"/>
          <w:sz w:val="20"/>
          <w:szCs w:val="20"/>
        </w:rPr>
        <w:t>knowledge about eHealth.</w:t>
      </w:r>
      <w:r w:rsidR="008114F8" w:rsidRPr="007B48A3">
        <w:rPr>
          <w:rFonts w:ascii="Arial" w:hAnsi="Arial" w:cs="Arial"/>
          <w:sz w:val="20"/>
          <w:szCs w:val="20"/>
        </w:rPr>
        <w:t xml:space="preserve"> </w:t>
      </w:r>
      <w:r w:rsidR="009A3E4F" w:rsidRPr="007B48A3">
        <w:rPr>
          <w:rFonts w:ascii="Arial" w:hAnsi="Arial" w:cs="Arial"/>
          <w:sz w:val="20"/>
          <w:szCs w:val="20"/>
        </w:rPr>
        <w:t xml:space="preserve">Additionally, </w:t>
      </w:r>
      <w:r w:rsidR="00F748AE" w:rsidRPr="007B48A3">
        <w:rPr>
          <w:rFonts w:ascii="Arial" w:hAnsi="Arial" w:cs="Arial"/>
          <w:sz w:val="20"/>
          <w:szCs w:val="20"/>
        </w:rPr>
        <w:t>participants in this study were</w:t>
      </w:r>
      <w:r w:rsidR="00487513" w:rsidRPr="007B48A3">
        <w:rPr>
          <w:rFonts w:ascii="Arial" w:hAnsi="Arial" w:cs="Arial"/>
          <w:sz w:val="20"/>
          <w:szCs w:val="20"/>
        </w:rPr>
        <w:t xml:space="preserve"> </w:t>
      </w:r>
      <w:r w:rsidR="00FC2308" w:rsidRPr="007B48A3">
        <w:rPr>
          <w:rFonts w:ascii="Arial" w:hAnsi="Arial" w:cs="Arial"/>
          <w:sz w:val="20"/>
          <w:szCs w:val="20"/>
        </w:rPr>
        <w:t>predominately from</w:t>
      </w:r>
      <w:r w:rsidR="00433872" w:rsidRPr="007B48A3">
        <w:rPr>
          <w:rFonts w:ascii="Arial" w:hAnsi="Arial" w:cs="Arial"/>
          <w:sz w:val="20"/>
          <w:szCs w:val="20"/>
          <w:cs/>
        </w:rPr>
        <w:t xml:space="preserve"> </w:t>
      </w:r>
      <w:r w:rsidR="00433872" w:rsidRPr="007B48A3">
        <w:rPr>
          <w:rFonts w:ascii="Arial" w:hAnsi="Arial" w:cs="Arial"/>
          <w:sz w:val="20"/>
          <w:szCs w:val="20"/>
        </w:rPr>
        <w:t xml:space="preserve">Bangkok Metropolitan </w:t>
      </w:r>
      <w:r w:rsidR="005866CE" w:rsidRPr="007B48A3">
        <w:rPr>
          <w:rFonts w:ascii="Arial" w:hAnsi="Arial" w:cs="Arial"/>
          <w:sz w:val="20"/>
          <w:szCs w:val="20"/>
        </w:rPr>
        <w:t xml:space="preserve">Region, where </w:t>
      </w:r>
      <w:r w:rsidR="002019FF" w:rsidRPr="007B48A3">
        <w:rPr>
          <w:rFonts w:ascii="Arial" w:hAnsi="Arial" w:cs="Arial"/>
          <w:sz w:val="20"/>
          <w:szCs w:val="20"/>
        </w:rPr>
        <w:t xml:space="preserve">they </w:t>
      </w:r>
      <w:r w:rsidR="00064797" w:rsidRPr="007B48A3">
        <w:rPr>
          <w:rFonts w:ascii="Arial" w:hAnsi="Arial" w:cs="Arial"/>
          <w:sz w:val="20"/>
          <w:szCs w:val="20"/>
        </w:rPr>
        <w:t>had</w:t>
      </w:r>
      <w:r w:rsidR="002019FF" w:rsidRPr="007B48A3">
        <w:rPr>
          <w:rFonts w:ascii="Arial" w:hAnsi="Arial" w:cs="Arial"/>
          <w:sz w:val="20"/>
          <w:szCs w:val="20"/>
        </w:rPr>
        <w:t xml:space="preserve"> relatively higher educat</w:t>
      </w:r>
      <w:r w:rsidR="00064797" w:rsidRPr="007B48A3">
        <w:rPr>
          <w:rFonts w:ascii="Arial" w:hAnsi="Arial" w:cs="Arial"/>
          <w:sz w:val="20"/>
          <w:szCs w:val="20"/>
        </w:rPr>
        <w:t xml:space="preserve">ion </w:t>
      </w:r>
      <w:r w:rsidR="00724034" w:rsidRPr="007B48A3">
        <w:rPr>
          <w:rFonts w:ascii="Arial" w:hAnsi="Arial" w:cs="Arial"/>
          <w:sz w:val="20"/>
          <w:szCs w:val="20"/>
        </w:rPr>
        <w:t xml:space="preserve">and socioeconomic </w:t>
      </w:r>
      <w:r w:rsidR="001A65FA" w:rsidRPr="007B48A3">
        <w:rPr>
          <w:rFonts w:ascii="Arial" w:hAnsi="Arial" w:cs="Arial"/>
          <w:sz w:val="20"/>
          <w:szCs w:val="20"/>
        </w:rPr>
        <w:t>status</w:t>
      </w:r>
      <w:r w:rsidR="00D41260" w:rsidRPr="007B48A3">
        <w:rPr>
          <w:rFonts w:ascii="Arial" w:hAnsi="Arial" w:cs="Arial"/>
          <w:sz w:val="20"/>
          <w:szCs w:val="20"/>
        </w:rPr>
        <w:t>,</w:t>
      </w:r>
      <w:r w:rsidR="001A65FA" w:rsidRPr="007B48A3">
        <w:rPr>
          <w:rFonts w:ascii="Arial" w:hAnsi="Arial" w:cs="Arial"/>
          <w:sz w:val="20"/>
          <w:szCs w:val="20"/>
        </w:rPr>
        <w:t xml:space="preserve"> </w:t>
      </w:r>
      <w:r w:rsidR="000A4ABD" w:rsidRPr="007B48A3">
        <w:rPr>
          <w:rFonts w:ascii="Arial" w:hAnsi="Arial" w:cs="Arial"/>
          <w:sz w:val="20"/>
          <w:szCs w:val="20"/>
        </w:rPr>
        <w:t>as compared to</w:t>
      </w:r>
      <w:r w:rsidR="001A65FA" w:rsidRPr="007B48A3">
        <w:rPr>
          <w:rFonts w:ascii="Arial" w:hAnsi="Arial" w:cs="Arial"/>
          <w:sz w:val="20"/>
          <w:szCs w:val="20"/>
        </w:rPr>
        <w:t xml:space="preserve"> other regions in Thailand</w:t>
      </w:r>
      <w:r w:rsidR="001E4EEC" w:rsidRPr="007B48A3">
        <w:rPr>
          <w:rFonts w:ascii="Arial" w:hAnsi="Arial" w:cs="Arial"/>
          <w:sz w:val="20"/>
          <w:szCs w:val="20"/>
        </w:rPr>
        <w:t xml:space="preserve">. This may limit </w:t>
      </w:r>
      <w:r w:rsidR="008442EF" w:rsidRPr="007B48A3">
        <w:rPr>
          <w:rFonts w:ascii="Arial" w:hAnsi="Arial" w:cs="Arial"/>
          <w:sz w:val="20"/>
          <w:szCs w:val="20"/>
        </w:rPr>
        <w:t>its</w:t>
      </w:r>
      <w:r w:rsidR="001E4EEC" w:rsidRPr="007B48A3">
        <w:rPr>
          <w:rFonts w:ascii="Arial" w:hAnsi="Arial" w:cs="Arial"/>
          <w:sz w:val="20"/>
          <w:szCs w:val="20"/>
        </w:rPr>
        <w:t xml:space="preserve"> generalizability </w:t>
      </w:r>
      <w:r w:rsidR="008442EF" w:rsidRPr="007B48A3">
        <w:rPr>
          <w:rFonts w:ascii="Arial" w:hAnsi="Arial" w:cs="Arial"/>
          <w:sz w:val="20"/>
          <w:szCs w:val="20"/>
        </w:rPr>
        <w:t>to other population</w:t>
      </w:r>
      <w:r w:rsidR="00F92053" w:rsidRPr="007B48A3">
        <w:rPr>
          <w:rFonts w:ascii="Arial" w:hAnsi="Arial" w:cs="Arial"/>
          <w:sz w:val="20"/>
          <w:szCs w:val="20"/>
        </w:rPr>
        <w:t xml:space="preserve"> </w:t>
      </w:r>
      <w:r w:rsidR="00F92053" w:rsidRPr="007B48A3">
        <w:rPr>
          <w:rFonts w:ascii="Arial" w:hAnsi="Arial" w:cs="Arial"/>
          <w:color w:val="212121"/>
          <w:sz w:val="20"/>
          <w:szCs w:val="20"/>
          <w:shd w:val="clear" w:color="auto" w:fill="FFFFFF"/>
        </w:rPr>
        <w:t>with limited internet access or lower</w:t>
      </w:r>
      <w:r w:rsidR="007F7CEF" w:rsidRPr="007B48A3">
        <w:rPr>
          <w:rFonts w:ascii="Arial" w:hAnsi="Arial" w:cs="Arial"/>
          <w:color w:val="212121"/>
          <w:sz w:val="20"/>
          <w:szCs w:val="20"/>
          <w:shd w:val="clear" w:color="auto" w:fill="FFFFFF"/>
        </w:rPr>
        <w:t xml:space="preserve"> educational levels</w:t>
      </w:r>
      <w:r w:rsidR="00256245" w:rsidRPr="007B48A3">
        <w:rPr>
          <w:rFonts w:ascii="Arial" w:hAnsi="Arial" w:cs="Arial"/>
          <w:color w:val="212121"/>
          <w:sz w:val="20"/>
          <w:szCs w:val="20"/>
          <w:shd w:val="clear" w:color="auto" w:fill="FFFFFF"/>
        </w:rPr>
        <w:t>.</w:t>
      </w:r>
    </w:p>
    <w:p w14:paraId="648665EF" w14:textId="77777777" w:rsidR="008F3A2A" w:rsidRPr="008F3A2A" w:rsidRDefault="008F3A2A" w:rsidP="0061292B">
      <w:pPr>
        <w:spacing w:after="0" w:line="276" w:lineRule="auto"/>
        <w:jc w:val="thaiDistribute"/>
        <w:rPr>
          <w:rFonts w:ascii="Arial" w:hAnsi="Arial" w:cs="Arial"/>
          <w:b/>
          <w:bCs/>
          <w:color w:val="31849B"/>
          <w:sz w:val="20"/>
          <w:szCs w:val="20"/>
        </w:rPr>
      </w:pPr>
    </w:p>
    <w:p w14:paraId="061A73CA" w14:textId="77777777" w:rsidR="008F3A2A" w:rsidRDefault="008F3A2A" w:rsidP="008F3A2A">
      <w:pPr>
        <w:spacing w:after="0" w:line="276" w:lineRule="auto"/>
        <w:jc w:val="thaiDistribute"/>
        <w:rPr>
          <w:rFonts w:ascii="Arial" w:hAnsi="Arial" w:cs="Arial"/>
          <w:b/>
          <w:bCs/>
          <w:color w:val="31849B"/>
          <w:sz w:val="28"/>
        </w:rPr>
      </w:pPr>
      <w:r w:rsidRPr="004D6C66">
        <w:rPr>
          <w:rFonts w:ascii="Arial" w:hAnsi="Arial" w:cs="Arial"/>
          <w:b/>
          <w:bCs/>
          <w:color w:val="31849B"/>
          <w:sz w:val="28"/>
        </w:rPr>
        <w:t>Conclusion</w:t>
      </w:r>
    </w:p>
    <w:p w14:paraId="3FD8C840" w14:textId="77777777" w:rsidR="008F3A2A" w:rsidRPr="005B0D1A" w:rsidRDefault="008F3A2A" w:rsidP="008F3A2A">
      <w:pPr>
        <w:spacing w:after="0" w:line="276" w:lineRule="auto"/>
        <w:jc w:val="thaiDistribute"/>
        <w:rPr>
          <w:rFonts w:ascii="Arial" w:hAnsi="Arial" w:cs="Arial"/>
          <w:b/>
          <w:bCs/>
          <w:color w:val="31849B"/>
          <w:sz w:val="20"/>
          <w:szCs w:val="20"/>
        </w:rPr>
      </w:pPr>
    </w:p>
    <w:p w14:paraId="50D13CE8" w14:textId="7A871E1B" w:rsidR="008F3A2A" w:rsidRDefault="008F3A2A" w:rsidP="008F3A2A">
      <w:pPr>
        <w:spacing w:after="0" w:line="276" w:lineRule="auto"/>
        <w:jc w:val="thaiDistribute"/>
        <w:rPr>
          <w:rFonts w:ascii="Arial" w:hAnsi="Arial" w:cs="Arial"/>
          <w:b/>
          <w:bCs/>
          <w:color w:val="31849B"/>
          <w:sz w:val="28"/>
        </w:rPr>
      </w:pPr>
      <w:r w:rsidRPr="007B48A3">
        <w:rPr>
          <w:rFonts w:ascii="Arial" w:hAnsi="Arial" w:cs="Arial"/>
          <w:color w:val="000000" w:themeColor="text1"/>
          <w:sz w:val="20"/>
          <w:szCs w:val="20"/>
        </w:rPr>
        <w:t xml:space="preserve">The Thai version of </w:t>
      </w:r>
      <w:proofErr w:type="spellStart"/>
      <w:r w:rsidRPr="007B48A3">
        <w:rPr>
          <w:rFonts w:ascii="Arial" w:hAnsi="Arial" w:cs="Arial"/>
          <w:color w:val="000000" w:themeColor="text1"/>
          <w:sz w:val="20"/>
          <w:szCs w:val="20"/>
        </w:rPr>
        <w:t>eHEALS</w:t>
      </w:r>
      <w:proofErr w:type="spellEnd"/>
      <w:r w:rsidRPr="007B48A3">
        <w:rPr>
          <w:rFonts w:ascii="Arial" w:hAnsi="Arial" w:cs="Arial"/>
          <w:color w:val="000000" w:themeColor="text1"/>
          <w:sz w:val="20"/>
          <w:szCs w:val="20"/>
        </w:rPr>
        <w:t xml:space="preserve"> was reliable and feasible </w:t>
      </w:r>
      <w:r w:rsidRPr="007B48A3">
        <w:rPr>
          <w:rFonts w:ascii="Arial" w:hAnsi="Arial" w:cs="Arial"/>
          <w:color w:val="000000"/>
          <w:sz w:val="20"/>
          <w:szCs w:val="20"/>
        </w:rPr>
        <w:t>to evaluate the</w:t>
      </w:r>
      <w:r w:rsidRPr="007B48A3">
        <w:rPr>
          <w:rFonts w:ascii="Arial" w:hAnsi="Arial" w:cs="Arial"/>
          <w:color w:val="000000" w:themeColor="text1"/>
          <w:sz w:val="20"/>
          <w:szCs w:val="20"/>
        </w:rPr>
        <w:t xml:space="preserve"> comfort and skill </w:t>
      </w:r>
      <w:r w:rsidRPr="007B48A3">
        <w:rPr>
          <w:rFonts w:ascii="Arial" w:hAnsi="Arial" w:cs="Arial"/>
          <w:color w:val="000000"/>
          <w:sz w:val="20"/>
          <w:szCs w:val="20"/>
        </w:rPr>
        <w:t>of Thai patients to use</w:t>
      </w:r>
      <w:r w:rsidRPr="007B48A3">
        <w:rPr>
          <w:rFonts w:ascii="Arial" w:hAnsi="Arial" w:cs="Arial"/>
          <w:color w:val="000000" w:themeColor="text1"/>
          <w:sz w:val="20"/>
          <w:szCs w:val="20"/>
        </w:rPr>
        <w:t xml:space="preserve"> information technology for health.</w:t>
      </w:r>
    </w:p>
    <w:p w14:paraId="3AF782F3" w14:textId="77777777" w:rsidR="008F3A2A" w:rsidRDefault="008F3A2A" w:rsidP="0061292B">
      <w:pPr>
        <w:spacing w:after="0" w:line="276" w:lineRule="auto"/>
        <w:jc w:val="thaiDistribute"/>
        <w:rPr>
          <w:rFonts w:ascii="Arial" w:hAnsi="Arial" w:cs="Arial"/>
          <w:b/>
          <w:bCs/>
          <w:color w:val="31849B"/>
          <w:sz w:val="28"/>
        </w:rPr>
      </w:pPr>
    </w:p>
    <w:p w14:paraId="4555A354" w14:textId="13017BCF" w:rsidR="008F3A2A" w:rsidRDefault="008F3A2A" w:rsidP="0061292B">
      <w:pPr>
        <w:spacing w:after="0" w:line="276" w:lineRule="auto"/>
        <w:jc w:val="thaiDistribute"/>
        <w:rPr>
          <w:rFonts w:ascii="Arial" w:hAnsi="Arial" w:cs="Arial"/>
          <w:b/>
          <w:bCs/>
          <w:color w:val="31849B"/>
          <w:sz w:val="28"/>
        </w:rPr>
      </w:pPr>
      <w:r w:rsidRPr="00E96325">
        <w:rPr>
          <w:rFonts w:ascii="Arial" w:hAnsi="Arial" w:cs="Arial"/>
          <w:b/>
          <w:bCs/>
          <w:color w:val="31849B"/>
          <w:sz w:val="28"/>
        </w:rPr>
        <w:t>Conflicts of interest</w:t>
      </w:r>
      <w:r w:rsidRPr="00E96325">
        <w:rPr>
          <w:rFonts w:ascii="Arial" w:hAnsi="Arial" w:cs="Arial"/>
          <w:b/>
          <w:bCs/>
          <w:color w:val="31849B"/>
          <w:sz w:val="20"/>
          <w:szCs w:val="20"/>
        </w:rPr>
        <w:t>:</w:t>
      </w:r>
      <w:r>
        <w:rPr>
          <w:rFonts w:ascii="Arial" w:hAnsi="Arial" w:cs="Arial"/>
          <w:color w:val="000000" w:themeColor="text1"/>
          <w:sz w:val="20"/>
          <w:szCs w:val="20"/>
        </w:rPr>
        <w:t xml:space="preserve"> </w:t>
      </w:r>
      <w:r w:rsidRPr="004D6C66">
        <w:rPr>
          <w:rFonts w:ascii="Arial" w:hAnsi="Arial" w:cs="Arial"/>
          <w:color w:val="000000" w:themeColor="text1"/>
          <w:sz w:val="20"/>
          <w:szCs w:val="20"/>
        </w:rPr>
        <w:t>The authors declare that they have no conflicts of interest.</w:t>
      </w:r>
    </w:p>
    <w:p w14:paraId="5F8A7997" w14:textId="77777777" w:rsidR="008F3A2A" w:rsidRPr="008F3A2A" w:rsidRDefault="008F3A2A" w:rsidP="0061292B">
      <w:pPr>
        <w:spacing w:after="0" w:line="276" w:lineRule="auto"/>
        <w:jc w:val="thaiDistribute"/>
        <w:rPr>
          <w:rFonts w:ascii="Arial" w:hAnsi="Arial" w:cs="Arial"/>
          <w:b/>
          <w:bCs/>
          <w:color w:val="31849B"/>
          <w:sz w:val="20"/>
          <w:szCs w:val="20"/>
        </w:rPr>
      </w:pPr>
    </w:p>
    <w:p w14:paraId="51D6B6C4" w14:textId="77777777" w:rsidR="008F3A2A" w:rsidRDefault="008F3A2A" w:rsidP="008F3A2A">
      <w:pPr>
        <w:spacing w:after="0" w:line="276" w:lineRule="auto"/>
        <w:jc w:val="thaiDistribute"/>
        <w:rPr>
          <w:rFonts w:ascii="Arial" w:hAnsi="Arial" w:cs="Arial"/>
          <w:color w:val="000000" w:themeColor="text1"/>
          <w:sz w:val="20"/>
          <w:szCs w:val="20"/>
        </w:rPr>
      </w:pPr>
      <w:r w:rsidRPr="00E96325">
        <w:rPr>
          <w:rFonts w:ascii="Arial" w:hAnsi="Arial" w:cs="Arial"/>
          <w:b/>
          <w:bCs/>
          <w:color w:val="31849B"/>
          <w:sz w:val="28"/>
        </w:rPr>
        <w:t>Statistical analysis</w:t>
      </w:r>
      <w:r w:rsidRPr="004D6C66">
        <w:rPr>
          <w:rFonts w:ascii="Arial" w:hAnsi="Arial" w:cs="Arial"/>
          <w:color w:val="000000" w:themeColor="text1"/>
          <w:sz w:val="20"/>
          <w:szCs w:val="20"/>
        </w:rPr>
        <w:t xml:space="preserve"> </w:t>
      </w:r>
      <w:proofErr w:type="gramStart"/>
      <w:r w:rsidRPr="004D6C66">
        <w:rPr>
          <w:rFonts w:ascii="Arial" w:hAnsi="Arial" w:cs="Arial"/>
          <w:color w:val="000000" w:themeColor="text1"/>
          <w:sz w:val="20"/>
          <w:szCs w:val="20"/>
        </w:rPr>
        <w:t>The</w:t>
      </w:r>
      <w:proofErr w:type="gramEnd"/>
      <w:r w:rsidRPr="004D6C66">
        <w:rPr>
          <w:rFonts w:ascii="Arial" w:hAnsi="Arial" w:cs="Arial"/>
          <w:color w:val="000000" w:themeColor="text1"/>
          <w:sz w:val="20"/>
          <w:szCs w:val="20"/>
        </w:rPr>
        <w:t xml:space="preserve"> statistics were checked prior to submission by an expert statistician, </w:t>
      </w:r>
      <w:proofErr w:type="spellStart"/>
      <w:r w:rsidRPr="004D6C66">
        <w:rPr>
          <w:rFonts w:ascii="Arial" w:hAnsi="Arial" w:cs="Arial"/>
          <w:color w:val="000000" w:themeColor="text1"/>
          <w:sz w:val="20"/>
          <w:szCs w:val="20"/>
        </w:rPr>
        <w:t>Khemajira</w:t>
      </w:r>
      <w:proofErr w:type="spellEnd"/>
      <w:r w:rsidRPr="004D6C66">
        <w:rPr>
          <w:rFonts w:ascii="Arial" w:hAnsi="Arial" w:cs="Arial"/>
          <w:color w:val="000000" w:themeColor="text1"/>
          <w:sz w:val="20"/>
          <w:szCs w:val="20"/>
        </w:rPr>
        <w:t xml:space="preserve"> </w:t>
      </w:r>
      <w:proofErr w:type="spellStart"/>
      <w:r w:rsidRPr="004D6C66">
        <w:rPr>
          <w:rFonts w:ascii="Arial" w:hAnsi="Arial" w:cs="Arial"/>
          <w:color w:val="000000" w:themeColor="text1"/>
          <w:sz w:val="20"/>
          <w:szCs w:val="20"/>
        </w:rPr>
        <w:t>Karaketklang</w:t>
      </w:r>
      <w:proofErr w:type="spellEnd"/>
      <w:r w:rsidRPr="004D6C66">
        <w:rPr>
          <w:rFonts w:ascii="Arial" w:hAnsi="Arial" w:cs="Arial"/>
          <w:color w:val="000000" w:themeColor="text1"/>
          <w:sz w:val="20"/>
          <w:szCs w:val="20"/>
        </w:rPr>
        <w:t>, B.Sc. (Nursing), MPH, e-mail:- oy.kemajira@gmail.com</w:t>
      </w:r>
    </w:p>
    <w:p w14:paraId="4FB0FCF1" w14:textId="77777777" w:rsidR="008F3A2A" w:rsidRPr="008F3A2A" w:rsidRDefault="008F3A2A" w:rsidP="0061292B">
      <w:pPr>
        <w:spacing w:after="0" w:line="276" w:lineRule="auto"/>
        <w:jc w:val="thaiDistribute"/>
        <w:rPr>
          <w:rFonts w:ascii="Arial" w:hAnsi="Arial" w:cs="Arial"/>
          <w:b/>
          <w:bCs/>
          <w:color w:val="31849B"/>
          <w:sz w:val="20"/>
          <w:szCs w:val="20"/>
        </w:rPr>
      </w:pPr>
    </w:p>
    <w:p w14:paraId="18C48679" w14:textId="77777777" w:rsidR="008F3A2A" w:rsidRDefault="008F3A2A" w:rsidP="008F3A2A">
      <w:pPr>
        <w:spacing w:after="0" w:line="276" w:lineRule="auto"/>
        <w:jc w:val="thaiDistribute"/>
        <w:rPr>
          <w:rFonts w:ascii="Arial" w:hAnsi="Arial" w:cs="Arial"/>
          <w:color w:val="000000" w:themeColor="text1"/>
          <w:sz w:val="20"/>
          <w:szCs w:val="20"/>
        </w:rPr>
      </w:pPr>
      <w:r w:rsidRPr="00E96325">
        <w:rPr>
          <w:rFonts w:ascii="Arial" w:hAnsi="Arial" w:cs="Arial"/>
          <w:b/>
          <w:bCs/>
          <w:color w:val="31849B"/>
          <w:sz w:val="28"/>
        </w:rPr>
        <w:t>Funding:</w:t>
      </w:r>
      <w:r w:rsidRPr="004D6C66">
        <w:rPr>
          <w:rFonts w:ascii="Arial" w:hAnsi="Arial" w:cs="Arial"/>
          <w:color w:val="000000" w:themeColor="text1"/>
          <w:sz w:val="20"/>
          <w:szCs w:val="20"/>
        </w:rPr>
        <w:t xml:space="preserve"> This research received no specific grant from any funding agency in the public, commercial, or not-for-profit sectors.</w:t>
      </w:r>
    </w:p>
    <w:p w14:paraId="789C21AB" w14:textId="77777777" w:rsidR="008F3A2A" w:rsidRDefault="008F3A2A" w:rsidP="0061292B">
      <w:pPr>
        <w:spacing w:after="0" w:line="276" w:lineRule="auto"/>
        <w:jc w:val="thaiDistribute"/>
        <w:rPr>
          <w:rFonts w:ascii="Arial" w:hAnsi="Arial" w:cs="Arial"/>
          <w:b/>
          <w:bCs/>
          <w:color w:val="31849B"/>
          <w:sz w:val="20"/>
          <w:szCs w:val="20"/>
        </w:rPr>
      </w:pPr>
    </w:p>
    <w:p w14:paraId="1591EB4A" w14:textId="77777777" w:rsidR="008F3A2A" w:rsidRDefault="008F3A2A" w:rsidP="008F3A2A">
      <w:pPr>
        <w:spacing w:after="0" w:line="276" w:lineRule="auto"/>
        <w:jc w:val="thaiDistribute"/>
        <w:rPr>
          <w:rFonts w:ascii="Arial" w:hAnsi="Arial" w:cs="Arial"/>
          <w:color w:val="000000" w:themeColor="text1"/>
          <w:sz w:val="20"/>
          <w:szCs w:val="20"/>
        </w:rPr>
      </w:pPr>
      <w:r w:rsidRPr="00E96325">
        <w:rPr>
          <w:rFonts w:ascii="Arial" w:hAnsi="Arial" w:cs="Arial"/>
          <w:b/>
          <w:bCs/>
          <w:color w:val="31849B"/>
          <w:sz w:val="28"/>
        </w:rPr>
        <w:t>Contribution of the authors</w:t>
      </w:r>
      <w:r w:rsidRPr="00C9475C">
        <w:rPr>
          <w:rFonts w:ascii="Arial" w:hAnsi="Arial" w:cs="Arial"/>
          <w:b/>
          <w:bCs/>
          <w:color w:val="31849B"/>
          <w:sz w:val="20"/>
          <w:szCs w:val="20"/>
        </w:rPr>
        <w:t>:</w:t>
      </w:r>
      <w:r>
        <w:rPr>
          <w:rFonts w:ascii="Arial" w:hAnsi="Arial" w:cs="Arial"/>
          <w:color w:val="000000" w:themeColor="text1"/>
          <w:sz w:val="20"/>
          <w:szCs w:val="20"/>
        </w:rPr>
        <w:t xml:space="preserve"> </w:t>
      </w:r>
      <w:r w:rsidRPr="004D6C66">
        <w:rPr>
          <w:rFonts w:ascii="Arial" w:hAnsi="Arial" w:cs="Arial"/>
          <w:color w:val="000000" w:themeColor="text1"/>
          <w:sz w:val="20"/>
          <w:szCs w:val="20"/>
        </w:rPr>
        <w:t>WP, WC, AS, and WK contributed to the concept, design, material preparation, and data collection of the study. and WK analyzed the data. The first draft of the manuscript was written by WP and WK. All authors critically reviewed and commented on successive versions of the manuscript. All authors read and approved the final manuscript. All authors have participated sufficiently in the work and agreed to be accountable for all aspects of the work.</w:t>
      </w:r>
    </w:p>
    <w:p w14:paraId="108B1890" w14:textId="77777777" w:rsidR="008F3A2A" w:rsidRDefault="008F3A2A" w:rsidP="0061292B">
      <w:pPr>
        <w:spacing w:after="0" w:line="276" w:lineRule="auto"/>
        <w:jc w:val="thaiDistribute"/>
        <w:rPr>
          <w:rFonts w:ascii="Arial" w:hAnsi="Arial" w:cs="Arial"/>
          <w:b/>
          <w:bCs/>
          <w:color w:val="31849B"/>
          <w:sz w:val="20"/>
          <w:szCs w:val="20"/>
        </w:rPr>
      </w:pPr>
    </w:p>
    <w:p w14:paraId="6AADF607" w14:textId="2C9AF05D" w:rsidR="00E96325" w:rsidRDefault="008F3A2A" w:rsidP="00E96325">
      <w:pPr>
        <w:spacing w:after="0" w:line="276" w:lineRule="auto"/>
        <w:jc w:val="thaiDistribute"/>
        <w:rPr>
          <w:rFonts w:ascii="Arial" w:hAnsi="Arial" w:cs="Arial"/>
          <w:color w:val="000000" w:themeColor="text1"/>
          <w:sz w:val="20"/>
          <w:szCs w:val="20"/>
        </w:rPr>
      </w:pPr>
      <w:r w:rsidRPr="00E96325">
        <w:rPr>
          <w:rFonts w:ascii="Arial" w:hAnsi="Arial" w:cs="Arial"/>
          <w:b/>
          <w:bCs/>
          <w:color w:val="31849B"/>
          <w:sz w:val="28"/>
        </w:rPr>
        <w:t>Acknowledgment</w:t>
      </w:r>
      <w:r w:rsidRPr="00C9475C">
        <w:rPr>
          <w:rFonts w:ascii="Arial" w:hAnsi="Arial" w:cs="Arial"/>
          <w:b/>
          <w:bCs/>
          <w:color w:val="31849B"/>
          <w:sz w:val="20"/>
          <w:szCs w:val="20"/>
        </w:rPr>
        <w:t xml:space="preserve">: </w:t>
      </w:r>
      <w:r w:rsidRPr="004D6C66">
        <w:rPr>
          <w:rFonts w:ascii="Arial" w:hAnsi="Arial" w:cs="Arial"/>
          <w:color w:val="000000" w:themeColor="text1"/>
          <w:sz w:val="20"/>
          <w:szCs w:val="20"/>
        </w:rPr>
        <w:t xml:space="preserve">The authors thank the participants in the outpatient rheumatology clinic for their cooperation. The authors also thank </w:t>
      </w:r>
      <w:proofErr w:type="spellStart"/>
      <w:r w:rsidRPr="004D6C66">
        <w:rPr>
          <w:rFonts w:ascii="Arial" w:hAnsi="Arial" w:cs="Arial"/>
          <w:color w:val="000000" w:themeColor="text1"/>
          <w:sz w:val="20"/>
          <w:szCs w:val="20"/>
        </w:rPr>
        <w:t>Khemajira</w:t>
      </w:r>
      <w:proofErr w:type="spellEnd"/>
      <w:r w:rsidRPr="004D6C66">
        <w:rPr>
          <w:rFonts w:ascii="Arial" w:hAnsi="Arial" w:cs="Arial"/>
          <w:color w:val="000000" w:themeColor="text1"/>
          <w:sz w:val="20"/>
          <w:szCs w:val="20"/>
        </w:rPr>
        <w:t xml:space="preserve"> </w:t>
      </w:r>
      <w:proofErr w:type="spellStart"/>
      <w:r w:rsidRPr="004D6C66">
        <w:rPr>
          <w:rFonts w:ascii="Arial" w:hAnsi="Arial" w:cs="Arial"/>
          <w:color w:val="000000" w:themeColor="text1"/>
          <w:sz w:val="20"/>
          <w:szCs w:val="20"/>
        </w:rPr>
        <w:t>Karaketklang</w:t>
      </w:r>
      <w:proofErr w:type="spellEnd"/>
      <w:r w:rsidRPr="004D6C66">
        <w:rPr>
          <w:rFonts w:ascii="Arial" w:hAnsi="Arial" w:cs="Arial"/>
          <w:color w:val="000000" w:themeColor="text1"/>
          <w:sz w:val="20"/>
          <w:szCs w:val="20"/>
        </w:rPr>
        <w:t xml:space="preserve">, B.Sc. (Nursing), MPH, for statistical analysis; and </w:t>
      </w:r>
      <w:proofErr w:type="spellStart"/>
      <w:r w:rsidRPr="004D6C66">
        <w:rPr>
          <w:rFonts w:ascii="Arial" w:hAnsi="Arial" w:cs="Arial"/>
          <w:color w:val="000000" w:themeColor="text1"/>
          <w:sz w:val="20"/>
          <w:szCs w:val="20"/>
        </w:rPr>
        <w:t>Bhoom</w:t>
      </w:r>
      <w:proofErr w:type="spellEnd"/>
      <w:r w:rsidRPr="004D6C66">
        <w:rPr>
          <w:rFonts w:ascii="Arial" w:hAnsi="Arial" w:cs="Arial"/>
          <w:color w:val="000000" w:themeColor="text1"/>
          <w:sz w:val="20"/>
          <w:szCs w:val="20"/>
        </w:rPr>
        <w:t xml:space="preserve"> </w:t>
      </w:r>
      <w:proofErr w:type="spellStart"/>
      <w:r w:rsidRPr="004D6C66">
        <w:rPr>
          <w:rFonts w:ascii="Arial" w:hAnsi="Arial" w:cs="Arial"/>
          <w:color w:val="000000" w:themeColor="text1"/>
          <w:sz w:val="20"/>
          <w:szCs w:val="20"/>
        </w:rPr>
        <w:t>Suktitipat</w:t>
      </w:r>
      <w:proofErr w:type="spellEnd"/>
      <w:r w:rsidRPr="004D6C66">
        <w:rPr>
          <w:rFonts w:ascii="Arial" w:hAnsi="Arial" w:cs="Arial"/>
          <w:color w:val="000000" w:themeColor="text1"/>
          <w:sz w:val="20"/>
          <w:szCs w:val="20"/>
        </w:rPr>
        <w:t xml:space="preserve">, MD, Ph.D. and </w:t>
      </w:r>
      <w:proofErr w:type="spellStart"/>
      <w:r w:rsidRPr="004D6C66">
        <w:rPr>
          <w:rFonts w:ascii="Arial" w:hAnsi="Arial" w:cs="Arial"/>
          <w:color w:val="000000" w:themeColor="text1"/>
          <w:sz w:val="20"/>
          <w:szCs w:val="20"/>
        </w:rPr>
        <w:t>Nutchavadee</w:t>
      </w:r>
      <w:proofErr w:type="spellEnd"/>
      <w:r w:rsidRPr="004D6C66">
        <w:rPr>
          <w:rFonts w:ascii="Arial" w:hAnsi="Arial" w:cs="Arial"/>
          <w:color w:val="000000" w:themeColor="text1"/>
          <w:sz w:val="20"/>
          <w:szCs w:val="20"/>
        </w:rPr>
        <w:t xml:space="preserve"> </w:t>
      </w:r>
      <w:proofErr w:type="spellStart"/>
      <w:r w:rsidRPr="004D6C66">
        <w:rPr>
          <w:rFonts w:ascii="Arial" w:hAnsi="Arial" w:cs="Arial"/>
          <w:color w:val="000000" w:themeColor="text1"/>
          <w:sz w:val="20"/>
          <w:szCs w:val="20"/>
        </w:rPr>
        <w:t>Vorasan</w:t>
      </w:r>
      <w:proofErr w:type="spellEnd"/>
      <w:r w:rsidRPr="004D6C66">
        <w:rPr>
          <w:rFonts w:ascii="Arial" w:hAnsi="Arial" w:cs="Arial"/>
          <w:color w:val="000000" w:themeColor="text1"/>
          <w:sz w:val="20"/>
          <w:szCs w:val="20"/>
        </w:rPr>
        <w:t>, M.Sc. (Tropical Medicine), for database management.</w:t>
      </w:r>
    </w:p>
    <w:p w14:paraId="675BC72B" w14:textId="77777777" w:rsidR="00E96325" w:rsidRDefault="00E96325" w:rsidP="00E96325">
      <w:pPr>
        <w:spacing w:after="0" w:line="276" w:lineRule="auto"/>
        <w:jc w:val="thaiDistribute"/>
        <w:rPr>
          <w:rFonts w:ascii="Arial" w:hAnsi="Arial" w:cs="Arial"/>
          <w:color w:val="000000" w:themeColor="text1"/>
          <w:sz w:val="20"/>
          <w:szCs w:val="20"/>
        </w:rPr>
      </w:pPr>
    </w:p>
    <w:p w14:paraId="6A95C900" w14:textId="77777777" w:rsidR="002B30CF" w:rsidRDefault="002B30CF" w:rsidP="0061292B">
      <w:pPr>
        <w:spacing w:after="0" w:line="276" w:lineRule="auto"/>
        <w:ind w:firstLine="720"/>
        <w:jc w:val="thaiDistribute"/>
        <w:rPr>
          <w:rFonts w:ascii="Arial" w:hAnsi="Arial" w:cs="Arial"/>
          <w:color w:val="000000" w:themeColor="text1"/>
          <w:sz w:val="20"/>
          <w:szCs w:val="20"/>
        </w:rPr>
      </w:pPr>
    </w:p>
    <w:p w14:paraId="007C70D7" w14:textId="77777777" w:rsidR="00C9475C" w:rsidRDefault="00C9475C" w:rsidP="0061292B">
      <w:pPr>
        <w:spacing w:after="0" w:line="276" w:lineRule="auto"/>
        <w:ind w:firstLine="720"/>
        <w:jc w:val="thaiDistribute"/>
        <w:rPr>
          <w:rFonts w:ascii="Arial" w:hAnsi="Arial" w:cs="Arial"/>
          <w:color w:val="000000" w:themeColor="text1"/>
          <w:sz w:val="20"/>
          <w:szCs w:val="20"/>
        </w:rPr>
      </w:pPr>
    </w:p>
    <w:p w14:paraId="76332F5E" w14:textId="77777777" w:rsidR="00C9475C" w:rsidRDefault="00C9475C" w:rsidP="0061292B">
      <w:pPr>
        <w:spacing w:after="0" w:line="276" w:lineRule="auto"/>
        <w:ind w:firstLine="720"/>
        <w:jc w:val="thaiDistribute"/>
        <w:rPr>
          <w:rFonts w:ascii="Arial" w:hAnsi="Arial" w:cs="Arial"/>
          <w:color w:val="000000" w:themeColor="text1"/>
          <w:sz w:val="20"/>
          <w:szCs w:val="20"/>
        </w:rPr>
      </w:pPr>
    </w:p>
    <w:p w14:paraId="20CDA23E" w14:textId="77777777" w:rsidR="00C9475C" w:rsidRDefault="00C9475C" w:rsidP="0061292B">
      <w:pPr>
        <w:spacing w:after="0" w:line="276" w:lineRule="auto"/>
        <w:ind w:firstLine="720"/>
        <w:jc w:val="thaiDistribute"/>
        <w:rPr>
          <w:rFonts w:ascii="Arial" w:hAnsi="Arial" w:cs="Arial"/>
          <w:color w:val="000000" w:themeColor="text1"/>
          <w:sz w:val="20"/>
          <w:szCs w:val="20"/>
        </w:rPr>
      </w:pPr>
    </w:p>
    <w:p w14:paraId="7B9DC3EA" w14:textId="6CA263D3" w:rsidR="003F26D8" w:rsidRDefault="002B30CF" w:rsidP="0061292B">
      <w:pPr>
        <w:spacing w:after="0" w:line="276" w:lineRule="auto"/>
        <w:jc w:val="thaiDistribute"/>
        <w:rPr>
          <w:rFonts w:ascii="Arial" w:hAnsi="Arial" w:cs="Arial"/>
          <w:color w:val="31849B"/>
          <w:sz w:val="28"/>
        </w:rPr>
      </w:pPr>
      <w:r w:rsidRPr="002B30CF">
        <w:rPr>
          <w:rFonts w:ascii="Arial" w:hAnsi="Arial" w:cs="Arial"/>
          <w:b/>
          <w:bCs/>
          <w:color w:val="31849B"/>
          <w:sz w:val="28"/>
        </w:rPr>
        <w:lastRenderedPageBreak/>
        <w:t>References</w:t>
      </w:r>
    </w:p>
    <w:p w14:paraId="210F96B1" w14:textId="77777777" w:rsidR="002B30CF" w:rsidRPr="002B30CF" w:rsidRDefault="002B30CF" w:rsidP="0061292B">
      <w:pPr>
        <w:spacing w:after="0" w:line="276" w:lineRule="auto"/>
        <w:jc w:val="thaiDistribute"/>
        <w:rPr>
          <w:rFonts w:ascii="Arial" w:hAnsi="Arial" w:cs="Arial"/>
          <w:color w:val="31849B"/>
          <w:sz w:val="28"/>
        </w:rPr>
      </w:pPr>
    </w:p>
    <w:p w14:paraId="6CDC8D28" w14:textId="1CF64A07"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Neter E, &amp; Brainin, E.</w:t>
      </w:r>
      <w:r w:rsidRPr="0061292B">
        <w:rPr>
          <w:rFonts w:ascii="Arial" w:hAnsi="Arial" w:cs="Arial"/>
          <w:b/>
          <w:noProof/>
          <w:spacing w:val="-4"/>
          <w:sz w:val="20"/>
          <w:szCs w:val="20"/>
        </w:rPr>
        <w:t xml:space="preserve"> </w:t>
      </w:r>
      <w:r w:rsidRPr="0061292B">
        <w:rPr>
          <w:rFonts w:ascii="Arial" w:hAnsi="Arial" w:cs="Arial"/>
          <w:noProof/>
          <w:spacing w:val="-4"/>
          <w:sz w:val="20"/>
          <w:szCs w:val="20"/>
        </w:rPr>
        <w:t>Association Between Health Literacy, eHealth Literacy, and Health Outcomes Among Patients With Long-Term Conditions. European Psychologist. 2019;24(1):68-81.</w:t>
      </w:r>
    </w:p>
    <w:p w14:paraId="377D8ECC" w14:textId="222B1BB2"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Nutbeam D</w:t>
      </w:r>
      <w:r w:rsidRPr="0061292B">
        <w:rPr>
          <w:rFonts w:ascii="Arial" w:hAnsi="Arial" w:cs="Arial"/>
          <w:b/>
          <w:noProof/>
          <w:spacing w:val="-4"/>
          <w:sz w:val="20"/>
          <w:szCs w:val="20"/>
        </w:rPr>
        <w:t xml:space="preserve">. </w:t>
      </w:r>
      <w:r w:rsidRPr="0061292B">
        <w:rPr>
          <w:rFonts w:ascii="Arial" w:hAnsi="Arial" w:cs="Arial"/>
          <w:noProof/>
          <w:spacing w:val="-4"/>
          <w:sz w:val="20"/>
          <w:szCs w:val="20"/>
        </w:rPr>
        <w:t>Health literacy as a public health goal: a challenge for contemporary health education and communication strategies into the 21st century. Health Promot  Int. 2000;15(3):259-67.</w:t>
      </w:r>
    </w:p>
    <w:p w14:paraId="49BDBF3F" w14:textId="6AD24B9C"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Berkman ND, Sheridan, S. L., Donahue, K. E., Halpern, D. J., &amp; Crotty, K.</w:t>
      </w:r>
      <w:r w:rsidRPr="0061292B">
        <w:rPr>
          <w:rFonts w:ascii="Arial" w:hAnsi="Arial" w:cs="Arial"/>
          <w:b/>
          <w:noProof/>
          <w:spacing w:val="-4"/>
          <w:sz w:val="20"/>
          <w:szCs w:val="20"/>
        </w:rPr>
        <w:t xml:space="preserve"> </w:t>
      </w:r>
      <w:r w:rsidRPr="0061292B">
        <w:rPr>
          <w:rFonts w:ascii="Arial" w:hAnsi="Arial" w:cs="Arial"/>
          <w:noProof/>
          <w:spacing w:val="-4"/>
          <w:sz w:val="20"/>
          <w:szCs w:val="20"/>
        </w:rPr>
        <w:t>Low Health Literacy and Health Outcomes: An Updated Systematic Review. Ann Intern Med. 2011;155(2):97-107.</w:t>
      </w:r>
    </w:p>
    <w:p w14:paraId="3F2A1F82" w14:textId="20AB989C"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Norman CD, &amp; Skinner, H. A.</w:t>
      </w:r>
      <w:r w:rsidRPr="0061292B">
        <w:rPr>
          <w:rFonts w:ascii="Arial" w:hAnsi="Arial" w:cs="Arial"/>
          <w:b/>
          <w:noProof/>
          <w:spacing w:val="-4"/>
          <w:sz w:val="20"/>
          <w:szCs w:val="20"/>
        </w:rPr>
        <w:t xml:space="preserve"> </w:t>
      </w:r>
      <w:r w:rsidRPr="0061292B">
        <w:rPr>
          <w:rFonts w:ascii="Arial" w:hAnsi="Arial" w:cs="Arial"/>
          <w:noProof/>
          <w:spacing w:val="-4"/>
          <w:sz w:val="20"/>
          <w:szCs w:val="20"/>
        </w:rPr>
        <w:t>eHEALS: The eHealth Literacy Scale. J Med Internet Res. 2006;8(4):e27.</w:t>
      </w:r>
    </w:p>
    <w:p w14:paraId="6EEBCD2C" w14:textId="720A52BD"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Chung S, Park, B. K., &amp; Nahm, E. S.</w:t>
      </w:r>
      <w:r w:rsidRPr="0061292B">
        <w:rPr>
          <w:rFonts w:ascii="Arial" w:hAnsi="Arial" w:cs="Arial"/>
          <w:b/>
          <w:noProof/>
          <w:spacing w:val="-4"/>
          <w:sz w:val="20"/>
          <w:szCs w:val="20"/>
        </w:rPr>
        <w:t xml:space="preserve"> </w:t>
      </w:r>
      <w:r w:rsidRPr="0061292B">
        <w:rPr>
          <w:rFonts w:ascii="Arial" w:hAnsi="Arial" w:cs="Arial"/>
          <w:noProof/>
          <w:spacing w:val="-4"/>
          <w:sz w:val="20"/>
          <w:szCs w:val="20"/>
        </w:rPr>
        <w:t>The Korean eHealth Literacy Scale (K-eHEALS): Reliability and Validity Testing in Younger Adults Recruited Online. J Med Internet Res. 2018;20(4):e138.</w:t>
      </w:r>
    </w:p>
    <w:p w14:paraId="5168C427" w14:textId="11151419"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Liu H, Zeng, H., Shen, Y., Zhang, F., Sharma, M., Lai, W., Zhao, Y., Tao, G., Yuan, J., &amp; Zhao, Y.</w:t>
      </w:r>
      <w:r w:rsidRPr="0061292B">
        <w:rPr>
          <w:rFonts w:ascii="Arial" w:hAnsi="Arial" w:cs="Arial"/>
          <w:b/>
          <w:noProof/>
          <w:spacing w:val="-4"/>
          <w:sz w:val="20"/>
          <w:szCs w:val="20"/>
        </w:rPr>
        <w:t xml:space="preserve"> </w:t>
      </w:r>
      <w:r w:rsidRPr="0061292B">
        <w:rPr>
          <w:rFonts w:ascii="Arial" w:hAnsi="Arial" w:cs="Arial"/>
          <w:noProof/>
          <w:spacing w:val="-4"/>
          <w:sz w:val="20"/>
          <w:szCs w:val="20"/>
        </w:rPr>
        <w:t>Assessment Tools for Health Literacy among the General Population: A Systematic Review. Int J Environ Res Public Health. 2018;15(8):1711.</w:t>
      </w:r>
    </w:p>
    <w:p w14:paraId="368D3429" w14:textId="70B0CB3C"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Norman CD</w:t>
      </w:r>
      <w:r w:rsidRPr="0061292B">
        <w:rPr>
          <w:rFonts w:ascii="Arial" w:hAnsi="Arial" w:cs="Arial"/>
          <w:b/>
          <w:noProof/>
          <w:spacing w:val="-4"/>
          <w:sz w:val="20"/>
          <w:szCs w:val="20"/>
        </w:rPr>
        <w:t xml:space="preserve">. </w:t>
      </w:r>
      <w:r w:rsidRPr="0061292B">
        <w:rPr>
          <w:rFonts w:ascii="Arial" w:hAnsi="Arial" w:cs="Arial"/>
          <w:noProof/>
          <w:spacing w:val="-4"/>
          <w:sz w:val="20"/>
          <w:szCs w:val="20"/>
        </w:rPr>
        <w:t>Social media and health promotion. Glob Health Promot. 2012;19(4):3-6.</w:t>
      </w:r>
    </w:p>
    <w:p w14:paraId="29B16A31" w14:textId="4971B9ED"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 xml:space="preserve">Bazm S MM, Fallahzadeh H, Bazm R. </w:t>
      </w:r>
      <w:r w:rsidRPr="0061292B">
        <w:rPr>
          <w:rFonts w:ascii="Arial" w:hAnsi="Arial" w:cs="Arial"/>
          <w:b/>
          <w:noProof/>
          <w:spacing w:val="-4"/>
          <w:sz w:val="20"/>
          <w:szCs w:val="20"/>
        </w:rPr>
        <w:t xml:space="preserve">. </w:t>
      </w:r>
      <w:r w:rsidRPr="0061292B">
        <w:rPr>
          <w:rFonts w:ascii="Arial" w:hAnsi="Arial" w:cs="Arial"/>
          <w:noProof/>
          <w:spacing w:val="-4"/>
          <w:sz w:val="20"/>
          <w:szCs w:val="20"/>
        </w:rPr>
        <w:t>Validity and Reliability of the Iranian Version of eHealth Literacy Scale. J Commun Health Res. 2016;5(2):121-30.</w:t>
      </w:r>
    </w:p>
    <w:p w14:paraId="4EFE222F" w14:textId="2AF6A020"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Ma Z, &amp; Wu, M.</w:t>
      </w:r>
      <w:r w:rsidRPr="0061292B">
        <w:rPr>
          <w:rFonts w:ascii="Arial" w:hAnsi="Arial" w:cs="Arial"/>
          <w:b/>
          <w:noProof/>
          <w:spacing w:val="-4"/>
          <w:sz w:val="20"/>
          <w:szCs w:val="20"/>
        </w:rPr>
        <w:t xml:space="preserve"> </w:t>
      </w:r>
      <w:r w:rsidRPr="0061292B">
        <w:rPr>
          <w:rFonts w:ascii="Arial" w:hAnsi="Arial" w:cs="Arial"/>
          <w:noProof/>
          <w:spacing w:val="-4"/>
          <w:sz w:val="20"/>
          <w:szCs w:val="20"/>
        </w:rPr>
        <w:t>The Psychometric Properties of the Chinese eHealth Literacy Scale (C-eHEALS) in a Chinese Rural Population: Cross-Sectional Validation Study. J Med Internet Res. 2019;21(10):e15720.</w:t>
      </w:r>
    </w:p>
    <w:p w14:paraId="6806E720" w14:textId="5269BC19"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 xml:space="preserve">Rajah R, Hassali, M. A. A., &amp; Murugiah, M. K. </w:t>
      </w:r>
      <w:r w:rsidRPr="0061292B">
        <w:rPr>
          <w:rFonts w:ascii="Arial" w:hAnsi="Arial" w:cs="Arial"/>
          <w:b/>
          <w:noProof/>
          <w:spacing w:val="-4"/>
          <w:sz w:val="20"/>
          <w:szCs w:val="20"/>
        </w:rPr>
        <w:t xml:space="preserve">. </w:t>
      </w:r>
      <w:r w:rsidRPr="0061292B">
        <w:rPr>
          <w:rFonts w:ascii="Arial" w:hAnsi="Arial" w:cs="Arial"/>
          <w:noProof/>
          <w:spacing w:val="-4"/>
          <w:sz w:val="20"/>
          <w:szCs w:val="20"/>
        </w:rPr>
        <w:t>A systematic review of the prevalence of limited health literacy in Southeast Asian countries. Public Health. 2019;167:8-15.</w:t>
      </w:r>
    </w:p>
    <w:p w14:paraId="6CB3EA2A" w14:textId="3D61E812"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Ministry of Public Health</w:t>
      </w:r>
      <w:r w:rsidRPr="0061292B">
        <w:rPr>
          <w:rFonts w:ascii="Arial" w:hAnsi="Arial" w:cs="Arial"/>
          <w:b/>
          <w:noProof/>
          <w:spacing w:val="-4"/>
          <w:sz w:val="20"/>
          <w:szCs w:val="20"/>
        </w:rPr>
        <w:t>.</w:t>
      </w:r>
      <w:r w:rsidRPr="0061292B">
        <w:rPr>
          <w:rFonts w:ascii="Arial" w:hAnsi="Arial" w:cs="Arial"/>
          <w:noProof/>
          <w:spacing w:val="-4"/>
          <w:sz w:val="20"/>
          <w:szCs w:val="20"/>
        </w:rPr>
        <w:t xml:space="preserve"> Thai version of  eHealth Literacy Questionnaire). 2021.</w:t>
      </w:r>
    </w:p>
    <w:p w14:paraId="0CA44F1B" w14:textId="7010BDF9"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Lezak MD, Howieson DB, Loring DW, Fischer JS</w:t>
      </w:r>
      <w:r w:rsidRPr="0061292B">
        <w:rPr>
          <w:rFonts w:ascii="Arial" w:hAnsi="Arial" w:cs="Arial"/>
          <w:b/>
          <w:noProof/>
          <w:spacing w:val="-4"/>
          <w:sz w:val="20"/>
          <w:szCs w:val="20"/>
        </w:rPr>
        <w:t>.</w:t>
      </w:r>
      <w:r w:rsidRPr="0061292B">
        <w:rPr>
          <w:rFonts w:ascii="Arial" w:hAnsi="Arial" w:cs="Arial"/>
          <w:noProof/>
          <w:spacing w:val="-4"/>
          <w:sz w:val="20"/>
          <w:szCs w:val="20"/>
        </w:rPr>
        <w:t xml:space="preserve"> Neuropsychological assessment: Oxford University Press, USA; 2004.</w:t>
      </w:r>
    </w:p>
    <w:p w14:paraId="5BB6330B" w14:textId="4D54E594"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Osiri M, Wongchinsri J, Ukritchon S, Hanvivadhanakul P, Kasitanon N, Siripaitoon B</w:t>
      </w:r>
      <w:r w:rsidRPr="0061292B">
        <w:rPr>
          <w:rFonts w:ascii="Arial" w:hAnsi="Arial" w:cs="Arial"/>
          <w:b/>
          <w:noProof/>
          <w:spacing w:val="-4"/>
          <w:sz w:val="20"/>
          <w:szCs w:val="20"/>
        </w:rPr>
        <w:t xml:space="preserve">. </w:t>
      </w:r>
      <w:r w:rsidRPr="0061292B">
        <w:rPr>
          <w:rFonts w:ascii="Arial" w:hAnsi="Arial" w:cs="Arial"/>
          <w:noProof/>
          <w:spacing w:val="-4"/>
          <w:sz w:val="20"/>
          <w:szCs w:val="20"/>
        </w:rPr>
        <w:t>Comprehensibility, reliability, validity, and responsiveness of the Thai version of the Health Assessment Questionnaire in Thai patients with rheumatoid arthritis. Arthritis Res Ther. 2009;11(4):R129.</w:t>
      </w:r>
    </w:p>
    <w:p w14:paraId="0A44794E" w14:textId="4CF83CCD"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Tongsiri S</w:t>
      </w:r>
      <w:r w:rsidRPr="0061292B">
        <w:rPr>
          <w:rFonts w:ascii="Arial" w:hAnsi="Arial" w:cs="Arial"/>
          <w:b/>
          <w:noProof/>
          <w:spacing w:val="-4"/>
          <w:sz w:val="20"/>
          <w:szCs w:val="20"/>
        </w:rPr>
        <w:t>.</w:t>
      </w:r>
      <w:r w:rsidRPr="0061292B">
        <w:rPr>
          <w:rFonts w:ascii="Arial" w:hAnsi="Arial" w:cs="Arial"/>
          <w:noProof/>
          <w:spacing w:val="-4"/>
          <w:sz w:val="20"/>
          <w:szCs w:val="20"/>
        </w:rPr>
        <w:t xml:space="preserve"> The Thai population-based preference scores for EQ-5D health states (Doctoral dissertation). London: London School of Hygiene and Tropical Medicine, University of London; 2009.</w:t>
      </w:r>
    </w:p>
    <w:p w14:paraId="7880F653" w14:textId="6A415CBC"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Nunnally JC</w:t>
      </w:r>
      <w:r w:rsidRPr="0061292B">
        <w:rPr>
          <w:rFonts w:ascii="Arial" w:hAnsi="Arial" w:cs="Arial"/>
          <w:b/>
          <w:noProof/>
          <w:spacing w:val="-4"/>
          <w:sz w:val="20"/>
          <w:szCs w:val="20"/>
        </w:rPr>
        <w:t>.</w:t>
      </w:r>
      <w:r w:rsidRPr="0061292B">
        <w:rPr>
          <w:rFonts w:ascii="Arial" w:hAnsi="Arial" w:cs="Arial"/>
          <w:noProof/>
          <w:spacing w:val="-4"/>
          <w:sz w:val="20"/>
          <w:szCs w:val="20"/>
        </w:rPr>
        <w:t xml:space="preserve"> Psychometric theory. New York: McGraw-Hill; 1967.</w:t>
      </w:r>
    </w:p>
    <w:p w14:paraId="1818DB77" w14:textId="688F9773"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Koo TK, Li MY</w:t>
      </w:r>
      <w:r w:rsidRPr="0061292B">
        <w:rPr>
          <w:rFonts w:ascii="Arial" w:hAnsi="Arial" w:cs="Arial"/>
          <w:b/>
          <w:noProof/>
          <w:spacing w:val="-4"/>
          <w:sz w:val="20"/>
          <w:szCs w:val="20"/>
        </w:rPr>
        <w:t xml:space="preserve">. </w:t>
      </w:r>
      <w:r w:rsidRPr="0061292B">
        <w:rPr>
          <w:rFonts w:ascii="Arial" w:hAnsi="Arial" w:cs="Arial"/>
          <w:noProof/>
          <w:spacing w:val="-4"/>
          <w:sz w:val="20"/>
          <w:szCs w:val="20"/>
        </w:rPr>
        <w:t>A guideline of selecting and reporting intraclass correlation coefficients for reliability research. J Chiropr Med. 2016;15(2):155-63.</w:t>
      </w:r>
    </w:p>
    <w:p w14:paraId="289F410C" w14:textId="67B1F9FB"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Giavarina D</w:t>
      </w:r>
      <w:r w:rsidRPr="0061292B">
        <w:rPr>
          <w:rFonts w:ascii="Arial" w:hAnsi="Arial" w:cs="Arial"/>
          <w:b/>
          <w:noProof/>
          <w:spacing w:val="-4"/>
          <w:sz w:val="20"/>
          <w:szCs w:val="20"/>
        </w:rPr>
        <w:t xml:space="preserve">. </w:t>
      </w:r>
      <w:r w:rsidRPr="0061292B">
        <w:rPr>
          <w:rFonts w:ascii="Arial" w:hAnsi="Arial" w:cs="Arial"/>
          <w:noProof/>
          <w:spacing w:val="-4"/>
          <w:sz w:val="20"/>
          <w:szCs w:val="20"/>
        </w:rPr>
        <w:t>Understanding Bland Altman analysis. Biochemia Medica. 2015;25(2):141-51.</w:t>
      </w:r>
    </w:p>
    <w:p w14:paraId="278384F1" w14:textId="31CFFEE8"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Brørs G, Wentzel-Larsen, T., Dalen, H., Hansen, T. B., Norman, C. D., Wahl, A., Norekvål, T. M., &amp; CONCARD Investigators Psychometric Properties of the Norwegian Version of the Electronic Health Literacy Scale (eHEALS) Among Patients After Percutaneous Coronary Intervention: Cross-Sectional Validation Study. J Med Internet Res. 2020;22(7):e17312.</w:t>
      </w:r>
    </w:p>
    <w:p w14:paraId="0726E9D2" w14:textId="1372D344"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Mitsutake S, Shibata, A., Ishii, K., Okazaki, K., &amp; Oka, K.</w:t>
      </w:r>
      <w:r w:rsidRPr="0061292B">
        <w:rPr>
          <w:rFonts w:ascii="Arial" w:hAnsi="Arial" w:cs="Arial"/>
          <w:b/>
          <w:noProof/>
          <w:spacing w:val="-4"/>
          <w:sz w:val="20"/>
          <w:szCs w:val="20"/>
        </w:rPr>
        <w:t xml:space="preserve"> </w:t>
      </w:r>
      <w:r w:rsidRPr="0061292B">
        <w:rPr>
          <w:rFonts w:ascii="Arial" w:hAnsi="Arial" w:cs="Arial"/>
          <w:noProof/>
          <w:spacing w:val="-4"/>
          <w:sz w:val="20"/>
          <w:szCs w:val="20"/>
        </w:rPr>
        <w:t>[Developing Japanese version of the eHealth Literacy Scale (eHEALS)]. Nihon Koshu Eisei Zasshi. 2011;58(5):361-71.</w:t>
      </w:r>
    </w:p>
    <w:p w14:paraId="3A780222" w14:textId="371F8808"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Burzynska J, Rekas M, Januszewicz P</w:t>
      </w:r>
      <w:r w:rsidRPr="0061292B">
        <w:rPr>
          <w:rFonts w:ascii="Arial" w:hAnsi="Arial" w:cs="Arial"/>
          <w:b/>
          <w:noProof/>
          <w:spacing w:val="-4"/>
          <w:sz w:val="20"/>
          <w:szCs w:val="20"/>
        </w:rPr>
        <w:t xml:space="preserve">. </w:t>
      </w:r>
      <w:r w:rsidRPr="0061292B">
        <w:rPr>
          <w:rFonts w:ascii="Arial" w:hAnsi="Arial" w:cs="Arial"/>
          <w:noProof/>
          <w:spacing w:val="-4"/>
          <w:sz w:val="20"/>
          <w:szCs w:val="20"/>
        </w:rPr>
        <w:t>Evaluating the Psychometric Properties of the eHealth Literacy Scale (eHEALS) among Polish Social Media Users. Int J Environ Res Public Health. 2022;19(7).</w:t>
      </w:r>
    </w:p>
    <w:p w14:paraId="4F11439D" w14:textId="4FB27AD0"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van der Vaart R, van Deursen AJ, Drossaert CH, Taal E, van Dijk JA, van de Laar MA</w:t>
      </w:r>
      <w:r w:rsidRPr="0061292B">
        <w:rPr>
          <w:rFonts w:ascii="Arial" w:hAnsi="Arial" w:cs="Arial"/>
          <w:b/>
          <w:noProof/>
          <w:spacing w:val="-4"/>
          <w:sz w:val="20"/>
          <w:szCs w:val="20"/>
        </w:rPr>
        <w:t xml:space="preserve">. </w:t>
      </w:r>
      <w:r w:rsidRPr="0061292B">
        <w:rPr>
          <w:rFonts w:ascii="Arial" w:hAnsi="Arial" w:cs="Arial"/>
          <w:noProof/>
          <w:spacing w:val="-4"/>
          <w:sz w:val="20"/>
          <w:szCs w:val="20"/>
        </w:rPr>
        <w:t>Does the eHealth Literacy Scale (eHEALS) measure what it intends to measure? Validation of a Dutch version of the eHEALS in two adult populations. J Med Internet Res. 2011;13(4):e86.</w:t>
      </w:r>
    </w:p>
    <w:p w14:paraId="7C77E307" w14:textId="0D1E6A96"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lastRenderedPageBreak/>
        <w:t>Shiferaw KB, Tilahun, B. C., Endehabtu, B. F., Gullslett, M. K., &amp; Mengiste, S. A.</w:t>
      </w:r>
      <w:r w:rsidRPr="0061292B">
        <w:rPr>
          <w:rFonts w:ascii="Arial" w:hAnsi="Arial" w:cs="Arial"/>
          <w:b/>
          <w:noProof/>
          <w:spacing w:val="-4"/>
          <w:sz w:val="20"/>
          <w:szCs w:val="20"/>
        </w:rPr>
        <w:t xml:space="preserve"> </w:t>
      </w:r>
      <w:r w:rsidRPr="0061292B">
        <w:rPr>
          <w:rFonts w:ascii="Arial" w:hAnsi="Arial" w:cs="Arial"/>
          <w:noProof/>
          <w:spacing w:val="-4"/>
          <w:sz w:val="20"/>
          <w:szCs w:val="20"/>
        </w:rPr>
        <w:t>E-health literacy and associated factors among chronic patients in a low-income country: a cross-sectional survey. BMC Med Inform Decis Mak. 2020;20(1):181.</w:t>
      </w:r>
    </w:p>
    <w:p w14:paraId="7F9797ED" w14:textId="62EBBAFB"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James DC, &amp; Harville, C., 2nd</w:t>
      </w:r>
      <w:r w:rsidRPr="0061292B">
        <w:rPr>
          <w:rFonts w:ascii="Arial" w:hAnsi="Arial" w:cs="Arial"/>
          <w:b/>
          <w:noProof/>
          <w:spacing w:val="-4"/>
          <w:sz w:val="20"/>
          <w:szCs w:val="20"/>
        </w:rPr>
        <w:t xml:space="preserve">. </w:t>
      </w:r>
      <w:r w:rsidRPr="0061292B">
        <w:rPr>
          <w:rFonts w:ascii="Arial" w:hAnsi="Arial" w:cs="Arial"/>
          <w:noProof/>
          <w:spacing w:val="-4"/>
          <w:sz w:val="20"/>
          <w:szCs w:val="20"/>
        </w:rPr>
        <w:t>eHealth Literacy, Online Help-Seeking Behavior, and Willingness to Participate in mHealth Chronic Disease Research Among African Americans, Florida, 2014-2015. Prev Chronic Dis. 2016;13:E156.</w:t>
      </w:r>
    </w:p>
    <w:p w14:paraId="2E20090D" w14:textId="08711BC2"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Le LTT, Tran LT, Dang CS, Nguyen PD, Tran NA, Pham TH, et al.</w:t>
      </w:r>
      <w:r w:rsidRPr="0061292B">
        <w:rPr>
          <w:rFonts w:ascii="Arial" w:hAnsi="Arial" w:cs="Arial"/>
          <w:b/>
          <w:noProof/>
          <w:spacing w:val="-4"/>
          <w:sz w:val="20"/>
          <w:szCs w:val="20"/>
        </w:rPr>
        <w:t xml:space="preserve"> </w:t>
      </w:r>
      <w:r w:rsidRPr="0061292B">
        <w:rPr>
          <w:rFonts w:ascii="Arial" w:hAnsi="Arial" w:cs="Arial"/>
          <w:noProof/>
          <w:spacing w:val="-4"/>
          <w:sz w:val="20"/>
          <w:szCs w:val="20"/>
        </w:rPr>
        <w:t>Testing reliability and validity of the Vietnamese version of the eHealth literacy scale (eHEALS) among medical students in Vietnam. Int J Med Inform. 2023;170:104962.</w:t>
      </w:r>
    </w:p>
    <w:p w14:paraId="59FFEA84" w14:textId="76429C84"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Diviani N, Dima AL, Schulz PJ</w:t>
      </w:r>
      <w:r w:rsidRPr="0061292B">
        <w:rPr>
          <w:rFonts w:ascii="Arial" w:hAnsi="Arial" w:cs="Arial"/>
          <w:b/>
          <w:noProof/>
          <w:spacing w:val="-4"/>
          <w:sz w:val="20"/>
          <w:szCs w:val="20"/>
        </w:rPr>
        <w:t xml:space="preserve">. </w:t>
      </w:r>
      <w:r w:rsidRPr="0061292B">
        <w:rPr>
          <w:rFonts w:ascii="Arial" w:hAnsi="Arial" w:cs="Arial"/>
          <w:noProof/>
          <w:spacing w:val="-4"/>
          <w:sz w:val="20"/>
          <w:szCs w:val="20"/>
        </w:rPr>
        <w:t>A Psychometric Analysis of the Italian Version of the eHealth Literacy Scale Using Item Response and Classical Test Theory Methods. J Med Internet Res. 2017;19(4):e114.</w:t>
      </w:r>
    </w:p>
    <w:p w14:paraId="36FF5B30" w14:textId="747B793F"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Sudbury-Riley L, FitzPatrick, M., &amp; Schulz, P. J.</w:t>
      </w:r>
      <w:r w:rsidRPr="0061292B">
        <w:rPr>
          <w:rFonts w:ascii="Arial" w:hAnsi="Arial" w:cs="Arial"/>
          <w:b/>
          <w:noProof/>
          <w:spacing w:val="-4"/>
          <w:sz w:val="20"/>
          <w:szCs w:val="20"/>
        </w:rPr>
        <w:t xml:space="preserve"> </w:t>
      </w:r>
      <w:r w:rsidRPr="0061292B">
        <w:rPr>
          <w:rFonts w:ascii="Arial" w:hAnsi="Arial" w:cs="Arial"/>
          <w:noProof/>
          <w:spacing w:val="-4"/>
          <w:sz w:val="20"/>
          <w:szCs w:val="20"/>
        </w:rPr>
        <w:t>Exploring the Measurement Properties of the eHealth Literacy Scale (eHEALS) Among Baby Boomers: A Multinational Test of Measurement Invariance. J Med Internet Res. 2017;19(2):e53.</w:t>
      </w:r>
    </w:p>
    <w:p w14:paraId="01DA880F" w14:textId="3FE76B7C"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Paige SR, Krieger, J. L., Stellefson, M., &amp; Alber, J. M.</w:t>
      </w:r>
      <w:r w:rsidRPr="0061292B">
        <w:rPr>
          <w:rFonts w:ascii="Arial" w:hAnsi="Arial" w:cs="Arial"/>
          <w:b/>
          <w:noProof/>
          <w:spacing w:val="-4"/>
          <w:sz w:val="20"/>
          <w:szCs w:val="20"/>
        </w:rPr>
        <w:t xml:space="preserve"> </w:t>
      </w:r>
      <w:r w:rsidRPr="0061292B">
        <w:rPr>
          <w:rFonts w:ascii="Arial" w:hAnsi="Arial" w:cs="Arial"/>
          <w:noProof/>
          <w:spacing w:val="-4"/>
          <w:sz w:val="20"/>
          <w:szCs w:val="20"/>
        </w:rPr>
        <w:t>eHealth literacy in chronic disease patients: An item response theory analysis of the eHealth literacy scale (eHEALS). Patient Educ Couns. 2017;100(2):320-6.</w:t>
      </w:r>
    </w:p>
    <w:p w14:paraId="220F3D76" w14:textId="2C1348CB"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Lee K, Hoti K, Hughes JD, Emmerton LM</w:t>
      </w:r>
      <w:r w:rsidRPr="0061292B">
        <w:rPr>
          <w:rFonts w:ascii="Arial" w:hAnsi="Arial" w:cs="Arial"/>
          <w:b/>
          <w:noProof/>
          <w:spacing w:val="-4"/>
          <w:sz w:val="20"/>
          <w:szCs w:val="20"/>
        </w:rPr>
        <w:t xml:space="preserve">. </w:t>
      </w:r>
      <w:r w:rsidRPr="0061292B">
        <w:rPr>
          <w:rFonts w:ascii="Arial" w:hAnsi="Arial" w:cs="Arial"/>
          <w:noProof/>
          <w:spacing w:val="-4"/>
          <w:sz w:val="20"/>
          <w:szCs w:val="20"/>
        </w:rPr>
        <w:t>Consumer Use of "Dr Google": A Survey on Health Information-Seeking Behaviors and Navigational Needs. J Med Internet Res. 2015;17(12):e288.</w:t>
      </w:r>
    </w:p>
    <w:p w14:paraId="14D2B9AC" w14:textId="7ADC57ED"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Xu RH, Bao XL, Shi LS, Wang D</w:t>
      </w:r>
      <w:r w:rsidRPr="0061292B">
        <w:rPr>
          <w:rFonts w:ascii="Arial" w:hAnsi="Arial" w:cs="Arial"/>
          <w:b/>
          <w:noProof/>
          <w:spacing w:val="-4"/>
          <w:sz w:val="20"/>
          <w:szCs w:val="20"/>
        </w:rPr>
        <w:t xml:space="preserve">. </w:t>
      </w:r>
      <w:r w:rsidRPr="0061292B">
        <w:rPr>
          <w:rFonts w:ascii="Arial" w:hAnsi="Arial" w:cs="Arial"/>
          <w:noProof/>
          <w:spacing w:val="-4"/>
          <w:sz w:val="20"/>
          <w:szCs w:val="20"/>
        </w:rPr>
        <w:t>Associations between eHealth literacy, mental health-seeking attitude, and mental wellbeing among young electronic media users in China during the COVID-19 pandemic. Front Public Health. 2023;11:1139786.</w:t>
      </w:r>
    </w:p>
    <w:p w14:paraId="4B087E50" w14:textId="72262A89"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Guo Z, Zhao SZ, Guo N, Wu Y, Weng X, Wong JY, et al.</w:t>
      </w:r>
      <w:r w:rsidRPr="0061292B">
        <w:rPr>
          <w:rFonts w:ascii="Arial" w:hAnsi="Arial" w:cs="Arial"/>
          <w:b/>
          <w:noProof/>
          <w:spacing w:val="-4"/>
          <w:sz w:val="20"/>
          <w:szCs w:val="20"/>
        </w:rPr>
        <w:t xml:space="preserve"> </w:t>
      </w:r>
      <w:r w:rsidRPr="0061292B">
        <w:rPr>
          <w:rFonts w:ascii="Arial" w:hAnsi="Arial" w:cs="Arial"/>
          <w:noProof/>
          <w:spacing w:val="-4"/>
          <w:sz w:val="20"/>
          <w:szCs w:val="20"/>
        </w:rPr>
        <w:t>Socioeconomic Disparities in eHealth Literacy and Preventive Behaviors During the COVID-19 Pandemic in Hong Kong: Cross-sectional Study. J Med Internet Res. 2021;23(4):e24577.</w:t>
      </w:r>
    </w:p>
    <w:p w14:paraId="7C7B619C" w14:textId="3D3ACB52"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Oliveira LPd, Souza, R. C. B., Barros, J. K. de ., Moura, G. M. de ., &amp; Yamaguchi, M. U.</w:t>
      </w:r>
      <w:r w:rsidRPr="0061292B">
        <w:rPr>
          <w:rFonts w:ascii="Arial" w:hAnsi="Arial" w:cs="Arial"/>
          <w:b/>
          <w:noProof/>
          <w:spacing w:val="-4"/>
          <w:sz w:val="20"/>
          <w:szCs w:val="20"/>
        </w:rPr>
        <w:t xml:space="preserve"> </w:t>
      </w:r>
      <w:r w:rsidRPr="0061292B">
        <w:rPr>
          <w:rFonts w:ascii="Arial" w:hAnsi="Arial" w:cs="Arial"/>
          <w:noProof/>
          <w:spacing w:val="-4"/>
          <w:sz w:val="20"/>
          <w:szCs w:val="20"/>
        </w:rPr>
        <w:t>Validity of the evidence of the Health Literacy Scale and eHEALS for older people. SciELO journals. 2022;46(spe6):135-47.</w:t>
      </w:r>
    </w:p>
    <w:p w14:paraId="3DA68E60" w14:textId="1396E4E1"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Wijaya MC, &amp; Kloping, Y. P.</w:t>
      </w:r>
      <w:r w:rsidRPr="0061292B">
        <w:rPr>
          <w:rFonts w:ascii="Arial" w:hAnsi="Arial" w:cs="Arial"/>
          <w:b/>
          <w:noProof/>
          <w:spacing w:val="-4"/>
          <w:sz w:val="20"/>
          <w:szCs w:val="20"/>
        </w:rPr>
        <w:t xml:space="preserve"> </w:t>
      </w:r>
      <w:r w:rsidRPr="0061292B">
        <w:rPr>
          <w:rFonts w:ascii="Arial" w:hAnsi="Arial" w:cs="Arial"/>
          <w:noProof/>
          <w:spacing w:val="-4"/>
          <w:sz w:val="20"/>
          <w:szCs w:val="20"/>
        </w:rPr>
        <w:t>Validity and reliability testing of the Indonesian version of the eHealth Literacy Scale during the COVID-19 pandemic. Health Informatics J. 2021;27(1):1460458220975466.</w:t>
      </w:r>
    </w:p>
    <w:p w14:paraId="06397449" w14:textId="1ED74848"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Gazibara T, Cakic J, Cakic M, Pekmezovic T, Grgurevic A</w:t>
      </w:r>
      <w:r w:rsidRPr="0061292B">
        <w:rPr>
          <w:rFonts w:ascii="Arial" w:hAnsi="Arial" w:cs="Arial"/>
          <w:b/>
          <w:noProof/>
          <w:spacing w:val="-4"/>
          <w:sz w:val="20"/>
          <w:szCs w:val="20"/>
        </w:rPr>
        <w:t xml:space="preserve">. </w:t>
      </w:r>
      <w:r w:rsidRPr="0061292B">
        <w:rPr>
          <w:rFonts w:ascii="Arial" w:hAnsi="Arial" w:cs="Arial"/>
          <w:noProof/>
          <w:spacing w:val="-4"/>
          <w:sz w:val="20"/>
          <w:szCs w:val="20"/>
        </w:rPr>
        <w:t>eHealth and adolescents in Serbia: psychometric properties of eHeals questionnaire and contributing factors to better online health literacy. Health Promot Int. 2019;34(4):770-8.</w:t>
      </w:r>
    </w:p>
    <w:p w14:paraId="501CE367" w14:textId="43FCC301"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Wangdahl J, Jaensson M, Dahlberg K, Nilsson U</w:t>
      </w:r>
      <w:r w:rsidRPr="0061292B">
        <w:rPr>
          <w:rFonts w:ascii="Arial" w:hAnsi="Arial" w:cs="Arial"/>
          <w:b/>
          <w:noProof/>
          <w:spacing w:val="-4"/>
          <w:sz w:val="20"/>
          <w:szCs w:val="20"/>
        </w:rPr>
        <w:t xml:space="preserve">. </w:t>
      </w:r>
      <w:r w:rsidRPr="0061292B">
        <w:rPr>
          <w:rFonts w:ascii="Arial" w:hAnsi="Arial" w:cs="Arial"/>
          <w:noProof/>
          <w:spacing w:val="-4"/>
          <w:sz w:val="20"/>
          <w:szCs w:val="20"/>
        </w:rPr>
        <w:t>The Swedish Version of the Electronic Health Literacy Scale: Prospective Psychometric Evaluation Study Including Thresholds Levels. JMIR Mhealth Uhealth. 2020;8(2):e16316.</w:t>
      </w:r>
    </w:p>
    <w:p w14:paraId="24A4A958" w14:textId="52D1D6D4"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Coşkun S BH</w:t>
      </w:r>
      <w:r w:rsidRPr="0061292B">
        <w:rPr>
          <w:rFonts w:ascii="Arial" w:hAnsi="Arial" w:cs="Arial"/>
          <w:b/>
          <w:noProof/>
          <w:spacing w:val="-4"/>
          <w:sz w:val="20"/>
          <w:szCs w:val="20"/>
        </w:rPr>
        <w:t xml:space="preserve">. </w:t>
      </w:r>
      <w:r w:rsidRPr="0061292B">
        <w:rPr>
          <w:rFonts w:ascii="Arial" w:hAnsi="Arial" w:cs="Arial"/>
          <w:noProof/>
          <w:spacing w:val="-4"/>
          <w:sz w:val="20"/>
          <w:szCs w:val="20"/>
        </w:rPr>
        <w:t>Psychometric evaluation of a Turkish version of the e-health literacy scale (e-heals) in adolescent. Gulhane Med J. 2015;57(4).</w:t>
      </w:r>
    </w:p>
    <w:p w14:paraId="00D2AC13" w14:textId="572B5835"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Zrubka Z, Hajdu O, Rencz F, Baji P, Gulacsi L, Pentek M</w:t>
      </w:r>
      <w:r w:rsidRPr="0061292B">
        <w:rPr>
          <w:rFonts w:ascii="Arial" w:hAnsi="Arial" w:cs="Arial"/>
          <w:b/>
          <w:noProof/>
          <w:spacing w:val="-4"/>
          <w:sz w:val="20"/>
          <w:szCs w:val="20"/>
        </w:rPr>
        <w:t xml:space="preserve">. </w:t>
      </w:r>
      <w:r w:rsidRPr="0061292B">
        <w:rPr>
          <w:rFonts w:ascii="Arial" w:hAnsi="Arial" w:cs="Arial"/>
          <w:noProof/>
          <w:spacing w:val="-4"/>
          <w:sz w:val="20"/>
          <w:szCs w:val="20"/>
        </w:rPr>
        <w:t>Psychometric properties of the Hungarian version of the eHealth Literacy Scale. Eur J Health Econ. 2019;20(Suppl 1):57-69.</w:t>
      </w:r>
    </w:p>
    <w:p w14:paraId="1DD2EED7" w14:textId="34E3D740"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 xml:space="preserve">Ziade N, El Khoury, B., Zoghbi, M., Merheb, G., Abi Karam, G., Mroue', K., &amp; Messaykeh, J. </w:t>
      </w:r>
      <w:r w:rsidRPr="0061292B">
        <w:rPr>
          <w:rFonts w:ascii="Arial" w:hAnsi="Arial" w:cs="Arial"/>
          <w:b/>
          <w:noProof/>
          <w:spacing w:val="-4"/>
          <w:sz w:val="20"/>
          <w:szCs w:val="20"/>
        </w:rPr>
        <w:t xml:space="preserve">. </w:t>
      </w:r>
      <w:r w:rsidRPr="0061292B">
        <w:rPr>
          <w:rFonts w:ascii="Arial" w:hAnsi="Arial" w:cs="Arial"/>
          <w:noProof/>
          <w:spacing w:val="-4"/>
          <w:sz w:val="20"/>
          <w:szCs w:val="20"/>
        </w:rPr>
        <w:t>Prevalence and pattern of comorbidities in chronic rheumatic and musculoskeletal diseases: the COMORD study. Sci Rep. 2020;10(1):7683.</w:t>
      </w:r>
    </w:p>
    <w:p w14:paraId="237033F4" w14:textId="23C57E9B" w:rsidR="00520DD7" w:rsidRPr="0061292B" w:rsidRDefault="00520DD7" w:rsidP="0061292B">
      <w:pPr>
        <w:pStyle w:val="EndNoteBibliography"/>
        <w:numPr>
          <w:ilvl w:val="0"/>
          <w:numId w:val="6"/>
        </w:numPr>
        <w:spacing w:after="0" w:line="276" w:lineRule="auto"/>
        <w:ind w:left="851" w:hanging="567"/>
        <w:jc w:val="thaiDistribute"/>
        <w:rPr>
          <w:rFonts w:ascii="Arial" w:hAnsi="Arial" w:cs="Arial"/>
          <w:noProof/>
          <w:spacing w:val="-4"/>
          <w:sz w:val="20"/>
          <w:szCs w:val="20"/>
        </w:rPr>
      </w:pPr>
      <w:r w:rsidRPr="0061292B">
        <w:rPr>
          <w:rFonts w:ascii="Arial" w:hAnsi="Arial" w:cs="Arial"/>
          <w:noProof/>
          <w:spacing w:val="-4"/>
          <w:sz w:val="20"/>
          <w:szCs w:val="20"/>
        </w:rPr>
        <w:t>Xie L, Mo PKH</w:t>
      </w:r>
      <w:r w:rsidRPr="0061292B">
        <w:rPr>
          <w:rFonts w:ascii="Arial" w:hAnsi="Arial" w:cs="Arial"/>
          <w:b/>
          <w:noProof/>
          <w:spacing w:val="-4"/>
          <w:sz w:val="20"/>
          <w:szCs w:val="20"/>
        </w:rPr>
        <w:t xml:space="preserve">. </w:t>
      </w:r>
      <w:r w:rsidRPr="0061292B">
        <w:rPr>
          <w:rFonts w:ascii="Arial" w:hAnsi="Arial" w:cs="Arial"/>
          <w:noProof/>
          <w:spacing w:val="-4"/>
          <w:sz w:val="20"/>
          <w:szCs w:val="20"/>
        </w:rPr>
        <w:t>Comparison of eHealth Literacy Scale (eHEALS) and Digital Health Literacy Instrument (DHLI) in Assessing Electronic Health Literacy in Chinese Older Adults: A Mixed-Methods Approach. Int J Environ Res Public Health. 2023;20(4).</w:t>
      </w:r>
    </w:p>
    <w:p w14:paraId="3A4973B8" w14:textId="0851058E" w:rsidR="00410B72" w:rsidRPr="007B48A3" w:rsidRDefault="00410B72" w:rsidP="0061292B">
      <w:pPr>
        <w:spacing w:after="0" w:line="276" w:lineRule="auto"/>
        <w:jc w:val="thaiDistribute"/>
        <w:rPr>
          <w:rFonts w:ascii="Arial" w:hAnsi="Arial" w:cs="Arial"/>
          <w:sz w:val="20"/>
          <w:szCs w:val="20"/>
        </w:rPr>
      </w:pPr>
    </w:p>
    <w:p w14:paraId="2DA2C89A" w14:textId="43911E68" w:rsidR="003A2804" w:rsidRDefault="003A2804" w:rsidP="0061292B">
      <w:pPr>
        <w:spacing w:after="0" w:line="276" w:lineRule="auto"/>
        <w:jc w:val="thaiDistribute"/>
        <w:rPr>
          <w:rFonts w:ascii="Arial" w:hAnsi="Arial" w:cs="Arial"/>
          <w:color w:val="000000" w:themeColor="text1"/>
          <w:sz w:val="20"/>
          <w:szCs w:val="20"/>
        </w:rPr>
      </w:pPr>
      <w:r w:rsidRPr="007B48A3">
        <w:rPr>
          <w:rFonts w:ascii="Arial" w:hAnsi="Arial" w:cs="Arial"/>
          <w:color w:val="000000" w:themeColor="text1"/>
          <w:sz w:val="20"/>
          <w:szCs w:val="20"/>
        </w:rPr>
        <w:br w:type="page"/>
      </w:r>
    </w:p>
    <w:p w14:paraId="0E1B3544" w14:textId="77777777" w:rsidR="003A2804" w:rsidRPr="00E32687" w:rsidRDefault="003A2804" w:rsidP="0061292B">
      <w:pPr>
        <w:spacing w:after="0" w:line="276" w:lineRule="auto"/>
        <w:rPr>
          <w:rFonts w:ascii="Arial" w:hAnsi="Arial" w:cs="Arial"/>
          <w:b/>
          <w:bCs/>
          <w:color w:val="31849B"/>
          <w:sz w:val="20"/>
          <w:szCs w:val="20"/>
        </w:rPr>
      </w:pPr>
      <w:r w:rsidRPr="00E32687">
        <w:rPr>
          <w:rFonts w:ascii="Arial" w:hAnsi="Arial" w:cs="Arial"/>
          <w:b/>
          <w:bCs/>
          <w:color w:val="31849B"/>
          <w:sz w:val="20"/>
          <w:szCs w:val="20"/>
        </w:rPr>
        <w:lastRenderedPageBreak/>
        <w:t>Supplementary appendix</w:t>
      </w:r>
    </w:p>
    <w:p w14:paraId="44D7324B" w14:textId="77777777" w:rsidR="003A2804" w:rsidRPr="007B48A3" w:rsidRDefault="003A2804" w:rsidP="0061292B">
      <w:pPr>
        <w:spacing w:after="0" w:line="276" w:lineRule="auto"/>
        <w:rPr>
          <w:rFonts w:ascii="Arial" w:hAnsi="Arial" w:cs="Arial"/>
          <w:color w:val="000000" w:themeColor="text1"/>
          <w:sz w:val="20"/>
          <w:szCs w:val="20"/>
        </w:rPr>
      </w:pPr>
      <w:r w:rsidRPr="007B48A3">
        <w:rPr>
          <w:rFonts w:ascii="Arial" w:hAnsi="Arial" w:cs="Arial"/>
          <w:b/>
          <w:bCs/>
          <w:color w:val="000000" w:themeColor="text1"/>
          <w:sz w:val="20"/>
          <w:szCs w:val="20"/>
        </w:rPr>
        <w:t xml:space="preserve">Supplement 1 </w:t>
      </w:r>
      <w:r w:rsidRPr="007B48A3">
        <w:rPr>
          <w:rFonts w:ascii="Arial" w:hAnsi="Arial" w:cs="Arial"/>
          <w:color w:val="000000" w:themeColor="text1"/>
          <w:sz w:val="20"/>
          <w:szCs w:val="20"/>
        </w:rPr>
        <w:t>Certificate of approval</w:t>
      </w:r>
      <w:r w:rsidRPr="007B48A3">
        <w:rPr>
          <w:rFonts w:ascii="Arial" w:hAnsi="Arial" w:cs="Arial"/>
          <w:b/>
          <w:bCs/>
          <w:noProof/>
          <w:sz w:val="20"/>
          <w:szCs w:val="20"/>
        </w:rPr>
        <w:drawing>
          <wp:inline distT="0" distB="0" distL="0" distR="0" wp14:anchorId="6855CED3" wp14:editId="3EEC505D">
            <wp:extent cx="5375403" cy="7566326"/>
            <wp:effectExtent l="0" t="0" r="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82849" cy="7576807"/>
                    </a:xfrm>
                    <a:prstGeom prst="rect">
                      <a:avLst/>
                    </a:prstGeom>
                  </pic:spPr>
                </pic:pic>
              </a:graphicData>
            </a:graphic>
          </wp:inline>
        </w:drawing>
      </w:r>
    </w:p>
    <w:p w14:paraId="0EB130C1" w14:textId="77777777" w:rsidR="003A2804" w:rsidRPr="007B48A3" w:rsidRDefault="003A2804" w:rsidP="0061292B">
      <w:pPr>
        <w:spacing w:after="0" w:line="276" w:lineRule="auto"/>
        <w:jc w:val="thaiDistribute"/>
        <w:rPr>
          <w:rFonts w:ascii="Arial" w:hAnsi="Arial" w:cs="Arial"/>
          <w:color w:val="000000" w:themeColor="text1"/>
          <w:sz w:val="20"/>
          <w:szCs w:val="20"/>
        </w:rPr>
      </w:pPr>
      <w:r w:rsidRPr="007B48A3">
        <w:rPr>
          <w:rFonts w:ascii="Arial" w:hAnsi="Arial" w:cs="Arial"/>
          <w:b/>
          <w:bCs/>
          <w:color w:val="000000" w:themeColor="text1"/>
          <w:sz w:val="20"/>
          <w:szCs w:val="20"/>
        </w:rPr>
        <w:lastRenderedPageBreak/>
        <w:t xml:space="preserve">Supplement 2 </w:t>
      </w:r>
      <w:r w:rsidRPr="007B48A3">
        <w:rPr>
          <w:rFonts w:ascii="Arial" w:hAnsi="Arial" w:cs="Arial"/>
          <w:color w:val="000000" w:themeColor="text1"/>
          <w:sz w:val="20"/>
          <w:szCs w:val="20"/>
        </w:rPr>
        <w:t xml:space="preserve">Thai </w:t>
      </w:r>
      <w:proofErr w:type="spellStart"/>
      <w:r w:rsidRPr="007B48A3">
        <w:rPr>
          <w:rFonts w:ascii="Arial" w:hAnsi="Arial" w:cs="Arial"/>
          <w:color w:val="000000" w:themeColor="text1"/>
          <w:sz w:val="20"/>
          <w:szCs w:val="20"/>
        </w:rPr>
        <w:t>eHEALS</w:t>
      </w:r>
      <w:proofErr w:type="spellEnd"/>
      <w:r w:rsidRPr="007B48A3">
        <w:rPr>
          <w:rFonts w:ascii="Arial" w:hAnsi="Arial" w:cs="Arial"/>
          <w:color w:val="000000" w:themeColor="text1"/>
          <w:sz w:val="20"/>
          <w:szCs w:val="20"/>
        </w:rPr>
        <w:t xml:space="preserve"> questionnaire</w:t>
      </w:r>
      <w:r w:rsidRPr="007B48A3">
        <w:rPr>
          <w:rFonts w:ascii="Arial" w:hAnsi="Arial" w:cs="Arial"/>
          <w:noProof/>
          <w:color w:val="000000" w:themeColor="text1"/>
          <w:sz w:val="20"/>
          <w:szCs w:val="20"/>
        </w:rPr>
        <w:t xml:space="preserve"> </w:t>
      </w:r>
      <w:r w:rsidRPr="007B48A3">
        <w:rPr>
          <w:rFonts w:ascii="Arial" w:hAnsi="Arial" w:cs="Arial"/>
          <w:noProof/>
          <w:color w:val="000000" w:themeColor="text1"/>
          <w:sz w:val="20"/>
          <w:szCs w:val="20"/>
        </w:rPr>
        <w:drawing>
          <wp:anchor distT="0" distB="0" distL="114300" distR="114300" simplePos="0" relativeHeight="251658240" behindDoc="0" locked="0" layoutInCell="1" allowOverlap="1" wp14:anchorId="0AD3E637" wp14:editId="3C5618A2">
            <wp:simplePos x="0" y="0"/>
            <wp:positionH relativeFrom="column">
              <wp:posOffset>0</wp:posOffset>
            </wp:positionH>
            <wp:positionV relativeFrom="paragraph">
              <wp:posOffset>319405</wp:posOffset>
            </wp:positionV>
            <wp:extent cx="5731510" cy="746823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รูปภาพ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468235"/>
                    </a:xfrm>
                    <a:prstGeom prst="rect">
                      <a:avLst/>
                    </a:prstGeom>
                  </pic:spPr>
                </pic:pic>
              </a:graphicData>
            </a:graphic>
            <wp14:sizeRelV relativeFrom="margin">
              <wp14:pctHeight>0</wp14:pctHeight>
            </wp14:sizeRelV>
          </wp:anchor>
        </w:drawing>
      </w:r>
    </w:p>
    <w:p w14:paraId="3EA816DC" w14:textId="77777777" w:rsidR="003A2804" w:rsidRPr="007B48A3" w:rsidRDefault="003A2804" w:rsidP="0061292B">
      <w:pPr>
        <w:spacing w:after="0" w:line="276" w:lineRule="auto"/>
        <w:jc w:val="thaiDistribute"/>
        <w:rPr>
          <w:rFonts w:ascii="Arial" w:hAnsi="Arial" w:cs="Arial"/>
          <w:sz w:val="20"/>
          <w:szCs w:val="20"/>
        </w:rPr>
      </w:pPr>
    </w:p>
    <w:p w14:paraId="4E8720FB" w14:textId="77777777" w:rsidR="003C12A6" w:rsidRDefault="003C12A6" w:rsidP="0061292B">
      <w:pPr>
        <w:spacing w:after="0" w:line="276" w:lineRule="auto"/>
        <w:jc w:val="thaiDistribute"/>
        <w:rPr>
          <w:rFonts w:ascii="Arial" w:hAnsi="Arial" w:cs="Arial"/>
          <w:color w:val="000000" w:themeColor="text1"/>
          <w:sz w:val="20"/>
          <w:szCs w:val="20"/>
        </w:rPr>
      </w:pPr>
    </w:p>
    <w:p w14:paraId="05E07FA8" w14:textId="77777777" w:rsidR="00EE0A26" w:rsidRDefault="00EE0A26" w:rsidP="0061292B">
      <w:pPr>
        <w:spacing w:after="0" w:line="276" w:lineRule="auto"/>
        <w:jc w:val="thaiDistribute"/>
        <w:rPr>
          <w:rFonts w:ascii="Arial" w:hAnsi="Arial" w:cs="Arial"/>
          <w:color w:val="000000" w:themeColor="text1"/>
          <w:sz w:val="20"/>
          <w:szCs w:val="20"/>
        </w:rPr>
      </w:pPr>
    </w:p>
    <w:p w14:paraId="4685904D" w14:textId="6C72155C" w:rsidR="003C12A6" w:rsidRDefault="003C12A6" w:rsidP="0061292B">
      <w:pPr>
        <w:spacing w:after="0" w:line="276" w:lineRule="auto"/>
        <w:jc w:val="thaiDistribute"/>
        <w:rPr>
          <w:rFonts w:ascii="Arial" w:hAnsi="Arial" w:cs="Arial"/>
          <w:color w:val="000000" w:themeColor="text1"/>
          <w:sz w:val="20"/>
          <w:szCs w:val="20"/>
        </w:rPr>
      </w:pPr>
      <w:r w:rsidRPr="003C12A6">
        <w:rPr>
          <w:rFonts w:ascii="Arial" w:hAnsi="Arial" w:cs="Arial"/>
          <w:b/>
          <w:bCs/>
          <w:color w:val="000000" w:themeColor="text1"/>
          <w:sz w:val="20"/>
          <w:szCs w:val="20"/>
        </w:rPr>
        <w:lastRenderedPageBreak/>
        <w:t xml:space="preserve">Supplement 3 </w:t>
      </w:r>
      <w:r w:rsidRPr="003C12A6">
        <w:rPr>
          <w:rFonts w:ascii="Arial" w:hAnsi="Arial" w:cs="Arial"/>
          <w:color w:val="000000" w:themeColor="text1"/>
          <w:sz w:val="20"/>
          <w:szCs w:val="20"/>
        </w:rPr>
        <w:t>Baseline characteristics</w:t>
      </w:r>
    </w:p>
    <w:tbl>
      <w:tblPr>
        <w:tblStyle w:val="TableGrid"/>
        <w:tblW w:w="9200" w:type="dxa"/>
        <w:tblBorders>
          <w:left w:val="none" w:sz="0" w:space="0" w:color="auto"/>
          <w:right w:val="none" w:sz="0" w:space="0" w:color="auto"/>
        </w:tblBorders>
        <w:tblLook w:val="0420" w:firstRow="1" w:lastRow="0" w:firstColumn="0" w:lastColumn="0" w:noHBand="0" w:noVBand="1"/>
      </w:tblPr>
      <w:tblGrid>
        <w:gridCol w:w="6720"/>
        <w:gridCol w:w="2480"/>
      </w:tblGrid>
      <w:tr w:rsidR="003C12A6" w:rsidRPr="00CF2EA9" w14:paraId="396C4917" w14:textId="77777777" w:rsidTr="006C59F6">
        <w:trPr>
          <w:trHeight w:val="156"/>
        </w:trPr>
        <w:tc>
          <w:tcPr>
            <w:tcW w:w="6720" w:type="dxa"/>
            <w:tcBorders>
              <w:top w:val="single" w:sz="4" w:space="0" w:color="5F497A"/>
              <w:bottom w:val="single" w:sz="4" w:space="0" w:color="5F497A"/>
              <w:right w:val="nil"/>
            </w:tcBorders>
            <w:vAlign w:val="center"/>
            <w:hideMark/>
          </w:tcPr>
          <w:p w14:paraId="2333C9F8" w14:textId="7AE3F7F4" w:rsidR="003C12A6" w:rsidRPr="006C59F6" w:rsidRDefault="003C12A6" w:rsidP="0061292B">
            <w:pPr>
              <w:spacing w:after="0" w:line="276" w:lineRule="auto"/>
              <w:jc w:val="center"/>
              <w:rPr>
                <w:rFonts w:ascii="Arial" w:eastAsia="Times New Roman" w:hAnsi="Arial" w:cs="Arial"/>
                <w:b/>
                <w:bCs/>
                <w:sz w:val="18"/>
                <w:szCs w:val="18"/>
              </w:rPr>
            </w:pPr>
            <w:r w:rsidRPr="006C59F6">
              <w:rPr>
                <w:rFonts w:ascii="Arial" w:eastAsia="Times New Roman" w:hAnsi="Arial" w:cs="Arial"/>
                <w:b/>
                <w:bCs/>
                <w:kern w:val="24"/>
                <w:sz w:val="18"/>
                <w:szCs w:val="18"/>
              </w:rPr>
              <w:t>Characteristics</w:t>
            </w:r>
          </w:p>
        </w:tc>
        <w:tc>
          <w:tcPr>
            <w:tcW w:w="2480" w:type="dxa"/>
            <w:tcBorders>
              <w:top w:val="single" w:sz="4" w:space="0" w:color="5F497A"/>
              <w:left w:val="nil"/>
              <w:bottom w:val="single" w:sz="4" w:space="0" w:color="5F497A"/>
            </w:tcBorders>
            <w:vAlign w:val="center"/>
            <w:hideMark/>
          </w:tcPr>
          <w:p w14:paraId="14D7E4AC" w14:textId="77777777" w:rsidR="003C12A6" w:rsidRPr="006C59F6" w:rsidRDefault="003C12A6" w:rsidP="0061292B">
            <w:pPr>
              <w:spacing w:after="0" w:line="276" w:lineRule="auto"/>
              <w:jc w:val="center"/>
              <w:rPr>
                <w:rFonts w:ascii="Arial" w:eastAsia="Times New Roman" w:hAnsi="Arial" w:cs="Arial"/>
                <w:b/>
                <w:bCs/>
                <w:sz w:val="18"/>
                <w:szCs w:val="18"/>
                <w:cs/>
              </w:rPr>
            </w:pPr>
            <w:r w:rsidRPr="006C59F6">
              <w:rPr>
                <w:rFonts w:ascii="Arial" w:eastAsia="Times New Roman" w:hAnsi="Arial" w:cs="Arial"/>
                <w:b/>
                <w:bCs/>
                <w:kern w:val="24"/>
                <w:sz w:val="18"/>
                <w:szCs w:val="18"/>
              </w:rPr>
              <w:t>N = 140</w:t>
            </w:r>
          </w:p>
        </w:tc>
      </w:tr>
      <w:tr w:rsidR="003C12A6" w:rsidRPr="006C1D7E" w14:paraId="0594943B" w14:textId="77777777" w:rsidTr="00B3214A">
        <w:trPr>
          <w:trHeight w:val="156"/>
        </w:trPr>
        <w:tc>
          <w:tcPr>
            <w:tcW w:w="6720" w:type="dxa"/>
            <w:tcBorders>
              <w:top w:val="single" w:sz="4" w:space="0" w:color="5F497A"/>
              <w:bottom w:val="nil"/>
              <w:right w:val="nil"/>
            </w:tcBorders>
            <w:shd w:val="clear" w:color="auto" w:fill="E5DFEC"/>
            <w:hideMark/>
          </w:tcPr>
          <w:p w14:paraId="0A3CD073" w14:textId="77777777" w:rsidR="003C12A6" w:rsidRPr="006C59F6" w:rsidRDefault="003C12A6" w:rsidP="0061292B">
            <w:pPr>
              <w:spacing w:after="0" w:line="276" w:lineRule="auto"/>
              <w:jc w:val="both"/>
              <w:rPr>
                <w:rFonts w:ascii="Arial" w:eastAsia="Times New Roman" w:hAnsi="Arial"/>
                <w:sz w:val="18"/>
                <w:szCs w:val="18"/>
                <w:cs/>
              </w:rPr>
            </w:pPr>
            <w:r w:rsidRPr="006C59F6">
              <w:rPr>
                <w:rFonts w:ascii="Arial" w:hAnsi="Arial" w:cs="Arial"/>
                <w:sz w:val="18"/>
                <w:szCs w:val="18"/>
              </w:rPr>
              <w:t>Age, year, mean (SD)</w:t>
            </w:r>
          </w:p>
        </w:tc>
        <w:tc>
          <w:tcPr>
            <w:tcW w:w="2480" w:type="dxa"/>
            <w:tcBorders>
              <w:top w:val="single" w:sz="4" w:space="0" w:color="5F497A"/>
              <w:left w:val="nil"/>
              <w:bottom w:val="nil"/>
            </w:tcBorders>
            <w:shd w:val="clear" w:color="auto" w:fill="E5DFEC"/>
          </w:tcPr>
          <w:p w14:paraId="5A157E21"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hAnsi="Arial" w:cs="Arial"/>
                <w:sz w:val="18"/>
                <w:szCs w:val="18"/>
              </w:rPr>
              <w:t>45.17 (12.7)</w:t>
            </w:r>
          </w:p>
        </w:tc>
      </w:tr>
      <w:tr w:rsidR="003C12A6" w:rsidRPr="006C1D7E" w14:paraId="0F47BB3C" w14:textId="77777777" w:rsidTr="00E66A24">
        <w:trPr>
          <w:trHeight w:val="156"/>
        </w:trPr>
        <w:tc>
          <w:tcPr>
            <w:tcW w:w="6720" w:type="dxa"/>
            <w:tcBorders>
              <w:top w:val="nil"/>
              <w:bottom w:val="nil"/>
              <w:right w:val="nil"/>
            </w:tcBorders>
            <w:hideMark/>
          </w:tcPr>
          <w:p w14:paraId="30073F8D" w14:textId="77777777" w:rsidR="003C12A6" w:rsidRPr="006C59F6" w:rsidRDefault="003C12A6" w:rsidP="0061292B">
            <w:pPr>
              <w:spacing w:after="0" w:line="276" w:lineRule="auto"/>
              <w:jc w:val="both"/>
              <w:rPr>
                <w:rFonts w:ascii="Arial" w:eastAsia="Times New Roman" w:hAnsi="Arial" w:cs="Arial"/>
                <w:sz w:val="18"/>
                <w:szCs w:val="18"/>
                <w:cs/>
              </w:rPr>
            </w:pPr>
            <w:r w:rsidRPr="006C59F6">
              <w:rPr>
                <w:rFonts w:ascii="Arial" w:hAnsi="Arial" w:cs="Arial"/>
                <w:sz w:val="18"/>
                <w:szCs w:val="18"/>
              </w:rPr>
              <w:t xml:space="preserve">Female, N (%) </w:t>
            </w:r>
          </w:p>
        </w:tc>
        <w:tc>
          <w:tcPr>
            <w:tcW w:w="2480" w:type="dxa"/>
            <w:tcBorders>
              <w:top w:val="nil"/>
              <w:left w:val="nil"/>
              <w:bottom w:val="nil"/>
            </w:tcBorders>
          </w:tcPr>
          <w:p w14:paraId="211DCCD5"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hAnsi="Arial" w:cs="Arial"/>
                <w:sz w:val="18"/>
                <w:szCs w:val="18"/>
              </w:rPr>
              <w:t>115 (82.1)</w:t>
            </w:r>
          </w:p>
        </w:tc>
      </w:tr>
      <w:tr w:rsidR="003C12A6" w:rsidRPr="006C1D7E" w14:paraId="038D8AE5" w14:textId="77777777" w:rsidTr="00B3214A">
        <w:trPr>
          <w:trHeight w:val="160"/>
        </w:trPr>
        <w:tc>
          <w:tcPr>
            <w:tcW w:w="6720" w:type="dxa"/>
            <w:tcBorders>
              <w:top w:val="nil"/>
              <w:bottom w:val="nil"/>
              <w:right w:val="nil"/>
            </w:tcBorders>
            <w:shd w:val="clear" w:color="auto" w:fill="E5DFEC"/>
          </w:tcPr>
          <w:p w14:paraId="4DE69495"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Marital status</w:t>
            </w:r>
          </w:p>
        </w:tc>
        <w:tc>
          <w:tcPr>
            <w:tcW w:w="2480" w:type="dxa"/>
            <w:tcBorders>
              <w:top w:val="nil"/>
              <w:left w:val="nil"/>
              <w:bottom w:val="nil"/>
            </w:tcBorders>
            <w:shd w:val="clear" w:color="auto" w:fill="E5DFEC"/>
          </w:tcPr>
          <w:p w14:paraId="21DF0347" w14:textId="77777777" w:rsidR="003C12A6" w:rsidRPr="006C59F6" w:rsidRDefault="003C12A6" w:rsidP="0061292B">
            <w:pPr>
              <w:spacing w:after="0" w:line="276" w:lineRule="auto"/>
              <w:jc w:val="center"/>
              <w:rPr>
                <w:rFonts w:ascii="Arial" w:eastAsia="Times New Roman" w:hAnsi="Arial" w:cs="Arial"/>
                <w:sz w:val="18"/>
                <w:szCs w:val="18"/>
                <w:cs/>
              </w:rPr>
            </w:pPr>
          </w:p>
        </w:tc>
      </w:tr>
      <w:tr w:rsidR="003C12A6" w:rsidRPr="006C1D7E" w14:paraId="70D4F867" w14:textId="77777777" w:rsidTr="00B3214A">
        <w:trPr>
          <w:trHeight w:val="160"/>
        </w:trPr>
        <w:tc>
          <w:tcPr>
            <w:tcW w:w="6720" w:type="dxa"/>
            <w:tcBorders>
              <w:top w:val="nil"/>
              <w:bottom w:val="nil"/>
              <w:right w:val="nil"/>
            </w:tcBorders>
            <w:shd w:val="clear" w:color="auto" w:fill="E5DFEC"/>
          </w:tcPr>
          <w:p w14:paraId="68162D55"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Single, N (%)</w:t>
            </w:r>
          </w:p>
        </w:tc>
        <w:tc>
          <w:tcPr>
            <w:tcW w:w="2480" w:type="dxa"/>
            <w:tcBorders>
              <w:top w:val="nil"/>
              <w:left w:val="nil"/>
              <w:bottom w:val="nil"/>
            </w:tcBorders>
            <w:shd w:val="clear" w:color="auto" w:fill="E5DFEC"/>
          </w:tcPr>
          <w:p w14:paraId="35D61449"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52 (37.1)</w:t>
            </w:r>
          </w:p>
        </w:tc>
      </w:tr>
      <w:tr w:rsidR="003C12A6" w:rsidRPr="006C1D7E" w14:paraId="5D0D77DB" w14:textId="77777777" w:rsidTr="00B3214A">
        <w:trPr>
          <w:trHeight w:val="160"/>
        </w:trPr>
        <w:tc>
          <w:tcPr>
            <w:tcW w:w="6720" w:type="dxa"/>
            <w:tcBorders>
              <w:top w:val="nil"/>
              <w:bottom w:val="nil"/>
              <w:right w:val="nil"/>
            </w:tcBorders>
            <w:shd w:val="clear" w:color="auto" w:fill="E5DFEC"/>
          </w:tcPr>
          <w:p w14:paraId="354A76FD"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Married, N (%)</w:t>
            </w:r>
          </w:p>
        </w:tc>
        <w:tc>
          <w:tcPr>
            <w:tcW w:w="2480" w:type="dxa"/>
            <w:tcBorders>
              <w:top w:val="nil"/>
              <w:left w:val="nil"/>
              <w:bottom w:val="nil"/>
            </w:tcBorders>
            <w:shd w:val="clear" w:color="auto" w:fill="E5DFEC"/>
          </w:tcPr>
          <w:p w14:paraId="04C38D39"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76 (54.3)</w:t>
            </w:r>
          </w:p>
        </w:tc>
      </w:tr>
      <w:tr w:rsidR="003C12A6" w:rsidRPr="006C1D7E" w14:paraId="39F91958" w14:textId="77777777" w:rsidTr="00B3214A">
        <w:trPr>
          <w:trHeight w:val="160"/>
        </w:trPr>
        <w:tc>
          <w:tcPr>
            <w:tcW w:w="6720" w:type="dxa"/>
            <w:tcBorders>
              <w:top w:val="nil"/>
              <w:bottom w:val="nil"/>
              <w:right w:val="nil"/>
            </w:tcBorders>
            <w:shd w:val="clear" w:color="auto" w:fill="E5DFEC"/>
          </w:tcPr>
          <w:p w14:paraId="68BBF694"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Widow, N (%)</w:t>
            </w:r>
          </w:p>
        </w:tc>
        <w:tc>
          <w:tcPr>
            <w:tcW w:w="2480" w:type="dxa"/>
            <w:tcBorders>
              <w:top w:val="nil"/>
              <w:left w:val="nil"/>
              <w:bottom w:val="nil"/>
            </w:tcBorders>
            <w:shd w:val="clear" w:color="auto" w:fill="E5DFEC"/>
          </w:tcPr>
          <w:p w14:paraId="0DEF8CCC"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7 (5)</w:t>
            </w:r>
          </w:p>
        </w:tc>
      </w:tr>
      <w:tr w:rsidR="003C12A6" w:rsidRPr="006C1D7E" w14:paraId="661F9D39" w14:textId="77777777" w:rsidTr="00B3214A">
        <w:trPr>
          <w:trHeight w:val="160"/>
        </w:trPr>
        <w:tc>
          <w:tcPr>
            <w:tcW w:w="6720" w:type="dxa"/>
            <w:tcBorders>
              <w:top w:val="nil"/>
              <w:bottom w:val="nil"/>
              <w:right w:val="nil"/>
            </w:tcBorders>
            <w:shd w:val="clear" w:color="auto" w:fill="E5DFEC"/>
          </w:tcPr>
          <w:p w14:paraId="244E1764"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Divorced/separated, N (%)</w:t>
            </w:r>
          </w:p>
        </w:tc>
        <w:tc>
          <w:tcPr>
            <w:tcW w:w="2480" w:type="dxa"/>
            <w:tcBorders>
              <w:top w:val="nil"/>
              <w:left w:val="nil"/>
              <w:bottom w:val="nil"/>
            </w:tcBorders>
            <w:shd w:val="clear" w:color="auto" w:fill="E5DFEC"/>
          </w:tcPr>
          <w:p w14:paraId="62E429AC"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5 (3.6)</w:t>
            </w:r>
          </w:p>
        </w:tc>
      </w:tr>
      <w:tr w:rsidR="003C12A6" w:rsidRPr="006C1D7E" w14:paraId="58749EE7" w14:textId="77777777" w:rsidTr="00E66A24">
        <w:trPr>
          <w:trHeight w:val="160"/>
        </w:trPr>
        <w:tc>
          <w:tcPr>
            <w:tcW w:w="6720" w:type="dxa"/>
            <w:tcBorders>
              <w:top w:val="nil"/>
              <w:bottom w:val="nil"/>
              <w:right w:val="nil"/>
            </w:tcBorders>
          </w:tcPr>
          <w:p w14:paraId="65DF8991"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Place of residence</w:t>
            </w:r>
          </w:p>
        </w:tc>
        <w:tc>
          <w:tcPr>
            <w:tcW w:w="2480" w:type="dxa"/>
            <w:tcBorders>
              <w:top w:val="nil"/>
              <w:left w:val="nil"/>
              <w:bottom w:val="nil"/>
            </w:tcBorders>
          </w:tcPr>
          <w:p w14:paraId="4BAD752A" w14:textId="77777777" w:rsidR="003C12A6" w:rsidRPr="006C59F6" w:rsidRDefault="003C12A6" w:rsidP="0061292B">
            <w:pPr>
              <w:spacing w:after="0" w:line="276" w:lineRule="auto"/>
              <w:jc w:val="center"/>
              <w:rPr>
                <w:rFonts w:ascii="Arial" w:eastAsia="Times New Roman" w:hAnsi="Arial" w:cs="Arial"/>
                <w:sz w:val="18"/>
                <w:szCs w:val="18"/>
                <w:cs/>
              </w:rPr>
            </w:pPr>
          </w:p>
        </w:tc>
      </w:tr>
      <w:tr w:rsidR="003C12A6" w:rsidRPr="006C1D7E" w14:paraId="0834EEA0" w14:textId="77777777" w:rsidTr="00E66A24">
        <w:trPr>
          <w:trHeight w:val="160"/>
        </w:trPr>
        <w:tc>
          <w:tcPr>
            <w:tcW w:w="6720" w:type="dxa"/>
            <w:tcBorders>
              <w:top w:val="nil"/>
              <w:bottom w:val="nil"/>
              <w:right w:val="nil"/>
            </w:tcBorders>
          </w:tcPr>
          <w:p w14:paraId="0D00EB2C"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Bangkok, N (%)</w:t>
            </w:r>
          </w:p>
        </w:tc>
        <w:tc>
          <w:tcPr>
            <w:tcW w:w="2480" w:type="dxa"/>
            <w:tcBorders>
              <w:top w:val="nil"/>
              <w:left w:val="nil"/>
              <w:bottom w:val="nil"/>
            </w:tcBorders>
          </w:tcPr>
          <w:p w14:paraId="774AB5FF"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70 (50)</w:t>
            </w:r>
          </w:p>
        </w:tc>
      </w:tr>
      <w:tr w:rsidR="003C12A6" w:rsidRPr="006C1D7E" w14:paraId="25608203" w14:textId="77777777" w:rsidTr="00E66A24">
        <w:trPr>
          <w:trHeight w:val="160"/>
        </w:trPr>
        <w:tc>
          <w:tcPr>
            <w:tcW w:w="6720" w:type="dxa"/>
            <w:tcBorders>
              <w:top w:val="nil"/>
              <w:bottom w:val="nil"/>
              <w:right w:val="nil"/>
            </w:tcBorders>
          </w:tcPr>
          <w:p w14:paraId="71B334AF"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Upcountry areas, N (%)</w:t>
            </w:r>
          </w:p>
        </w:tc>
        <w:tc>
          <w:tcPr>
            <w:tcW w:w="2480" w:type="dxa"/>
            <w:tcBorders>
              <w:top w:val="nil"/>
              <w:left w:val="nil"/>
              <w:bottom w:val="nil"/>
            </w:tcBorders>
          </w:tcPr>
          <w:p w14:paraId="02F8FF23"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70 (50)</w:t>
            </w:r>
          </w:p>
        </w:tc>
      </w:tr>
      <w:tr w:rsidR="003C12A6" w:rsidRPr="006C1D7E" w14:paraId="0023B1F4" w14:textId="77777777" w:rsidTr="00E66A24">
        <w:trPr>
          <w:trHeight w:val="160"/>
        </w:trPr>
        <w:tc>
          <w:tcPr>
            <w:tcW w:w="6720" w:type="dxa"/>
            <w:tcBorders>
              <w:top w:val="nil"/>
              <w:bottom w:val="nil"/>
              <w:right w:val="nil"/>
            </w:tcBorders>
          </w:tcPr>
          <w:p w14:paraId="02686B96"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r>
            <w:r w:rsidRPr="006C59F6">
              <w:rPr>
                <w:rFonts w:ascii="Arial" w:eastAsia="Times New Roman" w:hAnsi="Arial" w:cs="Arial"/>
                <w:kern w:val="24"/>
                <w:sz w:val="18"/>
                <w:szCs w:val="18"/>
              </w:rPr>
              <w:tab/>
              <w:t>Central, N (%)</w:t>
            </w:r>
          </w:p>
        </w:tc>
        <w:tc>
          <w:tcPr>
            <w:tcW w:w="2480" w:type="dxa"/>
            <w:tcBorders>
              <w:top w:val="nil"/>
              <w:left w:val="nil"/>
              <w:bottom w:val="nil"/>
            </w:tcBorders>
          </w:tcPr>
          <w:p w14:paraId="7AF41056"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54 (38.6)</w:t>
            </w:r>
          </w:p>
        </w:tc>
      </w:tr>
      <w:tr w:rsidR="003C12A6" w:rsidRPr="006C1D7E" w14:paraId="76819397" w14:textId="77777777" w:rsidTr="00E66A24">
        <w:trPr>
          <w:trHeight w:val="160"/>
        </w:trPr>
        <w:tc>
          <w:tcPr>
            <w:tcW w:w="6720" w:type="dxa"/>
            <w:tcBorders>
              <w:top w:val="nil"/>
              <w:bottom w:val="nil"/>
              <w:right w:val="nil"/>
            </w:tcBorders>
          </w:tcPr>
          <w:p w14:paraId="746E87AC"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r>
            <w:r w:rsidRPr="006C59F6">
              <w:rPr>
                <w:rFonts w:ascii="Arial" w:eastAsia="Times New Roman" w:hAnsi="Arial" w:cs="Arial"/>
                <w:kern w:val="24"/>
                <w:sz w:val="18"/>
                <w:szCs w:val="18"/>
              </w:rPr>
              <w:tab/>
              <w:t>Northern, N (%)</w:t>
            </w:r>
          </w:p>
        </w:tc>
        <w:tc>
          <w:tcPr>
            <w:tcW w:w="2480" w:type="dxa"/>
            <w:tcBorders>
              <w:top w:val="nil"/>
              <w:left w:val="nil"/>
              <w:bottom w:val="nil"/>
            </w:tcBorders>
          </w:tcPr>
          <w:p w14:paraId="4F57CDDE"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3 (2.1)</w:t>
            </w:r>
          </w:p>
        </w:tc>
      </w:tr>
      <w:tr w:rsidR="003C12A6" w:rsidRPr="006C1D7E" w14:paraId="719B4E3D" w14:textId="77777777" w:rsidTr="00E66A24">
        <w:trPr>
          <w:trHeight w:val="160"/>
        </w:trPr>
        <w:tc>
          <w:tcPr>
            <w:tcW w:w="6720" w:type="dxa"/>
            <w:tcBorders>
              <w:top w:val="nil"/>
              <w:bottom w:val="nil"/>
              <w:right w:val="nil"/>
            </w:tcBorders>
          </w:tcPr>
          <w:p w14:paraId="6407EECE"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r>
            <w:r w:rsidRPr="006C59F6">
              <w:rPr>
                <w:rFonts w:ascii="Arial" w:eastAsia="Times New Roman" w:hAnsi="Arial" w:cs="Arial"/>
                <w:kern w:val="24"/>
                <w:sz w:val="18"/>
                <w:szCs w:val="18"/>
              </w:rPr>
              <w:tab/>
              <w:t>Northeastern, N (%)</w:t>
            </w:r>
          </w:p>
        </w:tc>
        <w:tc>
          <w:tcPr>
            <w:tcW w:w="2480" w:type="dxa"/>
            <w:tcBorders>
              <w:top w:val="nil"/>
              <w:left w:val="nil"/>
              <w:bottom w:val="nil"/>
            </w:tcBorders>
          </w:tcPr>
          <w:p w14:paraId="1F6144DB"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4 (2.9)</w:t>
            </w:r>
          </w:p>
        </w:tc>
      </w:tr>
      <w:tr w:rsidR="003C12A6" w:rsidRPr="006C1D7E" w14:paraId="668EEA1A" w14:textId="77777777" w:rsidTr="00E66A24">
        <w:trPr>
          <w:trHeight w:val="160"/>
        </w:trPr>
        <w:tc>
          <w:tcPr>
            <w:tcW w:w="6720" w:type="dxa"/>
            <w:tcBorders>
              <w:top w:val="nil"/>
              <w:bottom w:val="nil"/>
              <w:right w:val="nil"/>
            </w:tcBorders>
          </w:tcPr>
          <w:p w14:paraId="6E155B57"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r>
            <w:r w:rsidRPr="006C59F6">
              <w:rPr>
                <w:rFonts w:ascii="Arial" w:eastAsia="Times New Roman" w:hAnsi="Arial" w:cs="Arial"/>
                <w:kern w:val="24"/>
                <w:sz w:val="18"/>
                <w:szCs w:val="18"/>
              </w:rPr>
              <w:tab/>
              <w:t>Southern, N (%)</w:t>
            </w:r>
          </w:p>
        </w:tc>
        <w:tc>
          <w:tcPr>
            <w:tcW w:w="2480" w:type="dxa"/>
            <w:tcBorders>
              <w:top w:val="nil"/>
              <w:left w:val="nil"/>
              <w:bottom w:val="nil"/>
            </w:tcBorders>
          </w:tcPr>
          <w:p w14:paraId="445E0913"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4 (2.9)</w:t>
            </w:r>
          </w:p>
        </w:tc>
      </w:tr>
      <w:tr w:rsidR="003C12A6" w:rsidRPr="006C1D7E" w14:paraId="49DD7D68" w14:textId="77777777" w:rsidTr="00E66A24">
        <w:trPr>
          <w:trHeight w:val="160"/>
        </w:trPr>
        <w:tc>
          <w:tcPr>
            <w:tcW w:w="6720" w:type="dxa"/>
            <w:tcBorders>
              <w:top w:val="nil"/>
              <w:bottom w:val="nil"/>
              <w:right w:val="nil"/>
            </w:tcBorders>
          </w:tcPr>
          <w:p w14:paraId="13B7DD3C"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r>
            <w:r w:rsidRPr="006C59F6">
              <w:rPr>
                <w:rFonts w:ascii="Arial" w:eastAsia="Times New Roman" w:hAnsi="Arial" w:cs="Arial"/>
                <w:kern w:val="24"/>
                <w:sz w:val="18"/>
                <w:szCs w:val="18"/>
              </w:rPr>
              <w:tab/>
              <w:t>East, N (%)</w:t>
            </w:r>
          </w:p>
        </w:tc>
        <w:tc>
          <w:tcPr>
            <w:tcW w:w="2480" w:type="dxa"/>
            <w:tcBorders>
              <w:top w:val="nil"/>
              <w:left w:val="nil"/>
              <w:bottom w:val="nil"/>
            </w:tcBorders>
          </w:tcPr>
          <w:p w14:paraId="0FAF0EF5"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3 (2.1)</w:t>
            </w:r>
          </w:p>
        </w:tc>
      </w:tr>
      <w:tr w:rsidR="003C12A6" w:rsidRPr="006C1D7E" w14:paraId="7608FDB0" w14:textId="77777777" w:rsidTr="00E66A24">
        <w:trPr>
          <w:trHeight w:val="160"/>
        </w:trPr>
        <w:tc>
          <w:tcPr>
            <w:tcW w:w="6720" w:type="dxa"/>
            <w:tcBorders>
              <w:top w:val="nil"/>
              <w:bottom w:val="nil"/>
              <w:right w:val="nil"/>
            </w:tcBorders>
          </w:tcPr>
          <w:p w14:paraId="5120E5A8"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r>
            <w:r w:rsidRPr="006C59F6">
              <w:rPr>
                <w:rFonts w:ascii="Arial" w:eastAsia="Times New Roman" w:hAnsi="Arial" w:cs="Arial"/>
                <w:kern w:val="24"/>
                <w:sz w:val="18"/>
                <w:szCs w:val="18"/>
              </w:rPr>
              <w:tab/>
              <w:t>West, N (%)</w:t>
            </w:r>
          </w:p>
        </w:tc>
        <w:tc>
          <w:tcPr>
            <w:tcW w:w="2480" w:type="dxa"/>
            <w:tcBorders>
              <w:top w:val="nil"/>
              <w:left w:val="nil"/>
              <w:bottom w:val="nil"/>
            </w:tcBorders>
          </w:tcPr>
          <w:p w14:paraId="761746EE"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2 (1.4)</w:t>
            </w:r>
          </w:p>
        </w:tc>
      </w:tr>
      <w:tr w:rsidR="003C12A6" w:rsidRPr="006C1D7E" w14:paraId="56B607AF" w14:textId="77777777" w:rsidTr="00B3214A">
        <w:trPr>
          <w:trHeight w:val="160"/>
        </w:trPr>
        <w:tc>
          <w:tcPr>
            <w:tcW w:w="6720" w:type="dxa"/>
            <w:tcBorders>
              <w:top w:val="nil"/>
              <w:bottom w:val="nil"/>
              <w:right w:val="nil"/>
            </w:tcBorders>
            <w:shd w:val="clear" w:color="auto" w:fill="E5DFEC"/>
          </w:tcPr>
          <w:p w14:paraId="51F93210"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Occupation</w:t>
            </w:r>
          </w:p>
        </w:tc>
        <w:tc>
          <w:tcPr>
            <w:tcW w:w="2480" w:type="dxa"/>
            <w:tcBorders>
              <w:top w:val="nil"/>
              <w:left w:val="nil"/>
              <w:bottom w:val="nil"/>
            </w:tcBorders>
            <w:shd w:val="clear" w:color="auto" w:fill="E5DFEC"/>
          </w:tcPr>
          <w:p w14:paraId="600263A8" w14:textId="77777777" w:rsidR="003C12A6" w:rsidRPr="006C59F6" w:rsidRDefault="003C12A6" w:rsidP="0061292B">
            <w:pPr>
              <w:spacing w:after="0" w:line="276" w:lineRule="auto"/>
              <w:jc w:val="center"/>
              <w:rPr>
                <w:rFonts w:ascii="Arial" w:eastAsia="Times New Roman" w:hAnsi="Arial" w:cs="Arial"/>
                <w:sz w:val="18"/>
                <w:szCs w:val="18"/>
                <w:cs/>
              </w:rPr>
            </w:pPr>
          </w:p>
        </w:tc>
      </w:tr>
      <w:tr w:rsidR="003C12A6" w:rsidRPr="006C1D7E" w14:paraId="18EB7385" w14:textId="77777777" w:rsidTr="00B3214A">
        <w:trPr>
          <w:trHeight w:val="160"/>
        </w:trPr>
        <w:tc>
          <w:tcPr>
            <w:tcW w:w="6720" w:type="dxa"/>
            <w:tcBorders>
              <w:top w:val="nil"/>
              <w:bottom w:val="nil"/>
              <w:right w:val="nil"/>
            </w:tcBorders>
            <w:shd w:val="clear" w:color="auto" w:fill="E5DFEC"/>
          </w:tcPr>
          <w:p w14:paraId="2051B4BE" w14:textId="77777777" w:rsidR="003C12A6" w:rsidRPr="006C59F6" w:rsidRDefault="003C12A6" w:rsidP="0061292B">
            <w:pPr>
              <w:spacing w:after="0" w:line="276" w:lineRule="auto"/>
              <w:ind w:firstLine="720"/>
              <w:jc w:val="both"/>
              <w:rPr>
                <w:rFonts w:ascii="Arial" w:eastAsia="Times New Roman" w:hAnsi="Arial" w:cs="Arial"/>
                <w:kern w:val="24"/>
                <w:sz w:val="18"/>
                <w:szCs w:val="18"/>
              </w:rPr>
            </w:pPr>
            <w:r w:rsidRPr="006C59F6">
              <w:rPr>
                <w:rFonts w:ascii="Arial" w:eastAsia="Times New Roman" w:hAnsi="Arial" w:cs="Arial"/>
                <w:kern w:val="24"/>
                <w:sz w:val="18"/>
                <w:szCs w:val="18"/>
              </w:rPr>
              <w:t>Government officer, N (%)</w:t>
            </w:r>
          </w:p>
        </w:tc>
        <w:tc>
          <w:tcPr>
            <w:tcW w:w="2480" w:type="dxa"/>
            <w:tcBorders>
              <w:top w:val="nil"/>
              <w:left w:val="nil"/>
              <w:bottom w:val="nil"/>
            </w:tcBorders>
            <w:shd w:val="clear" w:color="auto" w:fill="E5DFEC"/>
          </w:tcPr>
          <w:p w14:paraId="798FB3A3"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40 (28.6)</w:t>
            </w:r>
          </w:p>
        </w:tc>
      </w:tr>
      <w:tr w:rsidR="003C12A6" w:rsidRPr="006C1D7E" w14:paraId="049DC127" w14:textId="77777777" w:rsidTr="00B3214A">
        <w:trPr>
          <w:trHeight w:val="160"/>
        </w:trPr>
        <w:tc>
          <w:tcPr>
            <w:tcW w:w="6720" w:type="dxa"/>
            <w:tcBorders>
              <w:top w:val="nil"/>
              <w:bottom w:val="nil"/>
              <w:right w:val="nil"/>
            </w:tcBorders>
            <w:shd w:val="clear" w:color="auto" w:fill="E5DFEC"/>
          </w:tcPr>
          <w:p w14:paraId="1BBB802C"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Business employee, N (%)</w:t>
            </w:r>
          </w:p>
        </w:tc>
        <w:tc>
          <w:tcPr>
            <w:tcW w:w="2480" w:type="dxa"/>
            <w:tcBorders>
              <w:top w:val="nil"/>
              <w:left w:val="nil"/>
              <w:bottom w:val="nil"/>
            </w:tcBorders>
            <w:shd w:val="clear" w:color="auto" w:fill="E5DFEC"/>
          </w:tcPr>
          <w:p w14:paraId="0330DD13"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20 (14.3)</w:t>
            </w:r>
          </w:p>
        </w:tc>
      </w:tr>
      <w:tr w:rsidR="003C12A6" w:rsidRPr="006C1D7E" w14:paraId="2FDEB412" w14:textId="77777777" w:rsidTr="00B3214A">
        <w:trPr>
          <w:trHeight w:val="160"/>
        </w:trPr>
        <w:tc>
          <w:tcPr>
            <w:tcW w:w="6720" w:type="dxa"/>
            <w:tcBorders>
              <w:top w:val="nil"/>
              <w:bottom w:val="nil"/>
              <w:right w:val="nil"/>
            </w:tcBorders>
            <w:shd w:val="clear" w:color="auto" w:fill="E5DFEC"/>
          </w:tcPr>
          <w:p w14:paraId="33079ED5"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 xml:space="preserve">Agriculture, N (%) </w:t>
            </w:r>
          </w:p>
        </w:tc>
        <w:tc>
          <w:tcPr>
            <w:tcW w:w="2480" w:type="dxa"/>
            <w:tcBorders>
              <w:top w:val="nil"/>
              <w:left w:val="nil"/>
              <w:bottom w:val="nil"/>
            </w:tcBorders>
            <w:shd w:val="clear" w:color="auto" w:fill="E5DFEC"/>
          </w:tcPr>
          <w:p w14:paraId="46651B8C"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2 (1.4)</w:t>
            </w:r>
          </w:p>
        </w:tc>
      </w:tr>
      <w:tr w:rsidR="003C12A6" w:rsidRPr="006C1D7E" w14:paraId="5F728574" w14:textId="77777777" w:rsidTr="00B3214A">
        <w:trPr>
          <w:trHeight w:val="160"/>
        </w:trPr>
        <w:tc>
          <w:tcPr>
            <w:tcW w:w="6720" w:type="dxa"/>
            <w:tcBorders>
              <w:top w:val="nil"/>
              <w:bottom w:val="nil"/>
              <w:right w:val="nil"/>
            </w:tcBorders>
            <w:shd w:val="clear" w:color="auto" w:fill="E5DFEC"/>
          </w:tcPr>
          <w:p w14:paraId="0DAEEF68"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Student, N (%)</w:t>
            </w:r>
          </w:p>
        </w:tc>
        <w:tc>
          <w:tcPr>
            <w:tcW w:w="2480" w:type="dxa"/>
            <w:tcBorders>
              <w:top w:val="nil"/>
              <w:left w:val="nil"/>
              <w:bottom w:val="nil"/>
            </w:tcBorders>
            <w:shd w:val="clear" w:color="auto" w:fill="E5DFEC"/>
          </w:tcPr>
          <w:p w14:paraId="0B232C98"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5 (3.6)</w:t>
            </w:r>
          </w:p>
        </w:tc>
      </w:tr>
      <w:tr w:rsidR="003C12A6" w:rsidRPr="006C1D7E" w14:paraId="56945505" w14:textId="77777777" w:rsidTr="00B3214A">
        <w:trPr>
          <w:trHeight w:val="160"/>
        </w:trPr>
        <w:tc>
          <w:tcPr>
            <w:tcW w:w="6720" w:type="dxa"/>
            <w:tcBorders>
              <w:top w:val="nil"/>
              <w:bottom w:val="nil"/>
              <w:right w:val="nil"/>
            </w:tcBorders>
            <w:shd w:val="clear" w:color="auto" w:fill="E5DFEC"/>
          </w:tcPr>
          <w:p w14:paraId="4776A2DC"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Unemployment, N (%)</w:t>
            </w:r>
          </w:p>
        </w:tc>
        <w:tc>
          <w:tcPr>
            <w:tcW w:w="2480" w:type="dxa"/>
            <w:tcBorders>
              <w:top w:val="nil"/>
              <w:left w:val="nil"/>
              <w:bottom w:val="nil"/>
            </w:tcBorders>
            <w:shd w:val="clear" w:color="auto" w:fill="E5DFEC"/>
          </w:tcPr>
          <w:p w14:paraId="2D52A518"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15 (10.7)</w:t>
            </w:r>
          </w:p>
        </w:tc>
      </w:tr>
      <w:tr w:rsidR="003C12A6" w:rsidRPr="006C1D7E" w14:paraId="37E31E0F" w14:textId="77777777" w:rsidTr="00B3214A">
        <w:trPr>
          <w:trHeight w:val="160"/>
        </w:trPr>
        <w:tc>
          <w:tcPr>
            <w:tcW w:w="6720" w:type="dxa"/>
            <w:tcBorders>
              <w:top w:val="nil"/>
              <w:bottom w:val="nil"/>
              <w:right w:val="nil"/>
            </w:tcBorders>
            <w:shd w:val="clear" w:color="auto" w:fill="E5DFEC"/>
          </w:tcPr>
          <w:p w14:paraId="138E8FB7"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Company employee, N (%)</w:t>
            </w:r>
          </w:p>
        </w:tc>
        <w:tc>
          <w:tcPr>
            <w:tcW w:w="2480" w:type="dxa"/>
            <w:tcBorders>
              <w:top w:val="nil"/>
              <w:left w:val="nil"/>
              <w:bottom w:val="nil"/>
            </w:tcBorders>
            <w:shd w:val="clear" w:color="auto" w:fill="E5DFEC"/>
          </w:tcPr>
          <w:p w14:paraId="5F2C0C5C"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34 (24.3)</w:t>
            </w:r>
          </w:p>
        </w:tc>
      </w:tr>
      <w:tr w:rsidR="003C12A6" w:rsidRPr="006C1D7E" w14:paraId="18C65340" w14:textId="77777777" w:rsidTr="00B3214A">
        <w:trPr>
          <w:trHeight w:val="160"/>
        </w:trPr>
        <w:tc>
          <w:tcPr>
            <w:tcW w:w="6720" w:type="dxa"/>
            <w:tcBorders>
              <w:top w:val="nil"/>
              <w:bottom w:val="nil"/>
              <w:right w:val="nil"/>
            </w:tcBorders>
            <w:shd w:val="clear" w:color="auto" w:fill="E5DFEC"/>
          </w:tcPr>
          <w:p w14:paraId="1F04E9DC"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General employee, N (%)</w:t>
            </w:r>
          </w:p>
        </w:tc>
        <w:tc>
          <w:tcPr>
            <w:tcW w:w="2480" w:type="dxa"/>
            <w:tcBorders>
              <w:top w:val="nil"/>
              <w:left w:val="nil"/>
              <w:bottom w:val="nil"/>
            </w:tcBorders>
            <w:shd w:val="clear" w:color="auto" w:fill="E5DFEC"/>
          </w:tcPr>
          <w:p w14:paraId="1A8C708B"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13 (9.3)</w:t>
            </w:r>
          </w:p>
        </w:tc>
      </w:tr>
      <w:tr w:rsidR="003C12A6" w:rsidRPr="006C1D7E" w14:paraId="2C83E546" w14:textId="77777777" w:rsidTr="00B3214A">
        <w:trPr>
          <w:trHeight w:val="160"/>
        </w:trPr>
        <w:tc>
          <w:tcPr>
            <w:tcW w:w="6720" w:type="dxa"/>
            <w:tcBorders>
              <w:top w:val="nil"/>
              <w:bottom w:val="nil"/>
              <w:right w:val="nil"/>
            </w:tcBorders>
            <w:shd w:val="clear" w:color="auto" w:fill="E5DFEC"/>
          </w:tcPr>
          <w:p w14:paraId="0B746E0F"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Housewife, N (%)</w:t>
            </w:r>
          </w:p>
        </w:tc>
        <w:tc>
          <w:tcPr>
            <w:tcW w:w="2480" w:type="dxa"/>
            <w:tcBorders>
              <w:top w:val="nil"/>
              <w:left w:val="nil"/>
              <w:bottom w:val="nil"/>
            </w:tcBorders>
            <w:shd w:val="clear" w:color="auto" w:fill="E5DFEC"/>
          </w:tcPr>
          <w:p w14:paraId="0CAEE495"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11 (7.9)</w:t>
            </w:r>
          </w:p>
        </w:tc>
      </w:tr>
      <w:tr w:rsidR="003C12A6" w:rsidRPr="006C1D7E" w14:paraId="268707C9" w14:textId="77777777" w:rsidTr="00E66A24">
        <w:trPr>
          <w:trHeight w:val="160"/>
        </w:trPr>
        <w:tc>
          <w:tcPr>
            <w:tcW w:w="6720" w:type="dxa"/>
            <w:tcBorders>
              <w:top w:val="nil"/>
              <w:bottom w:val="nil"/>
              <w:right w:val="nil"/>
            </w:tcBorders>
            <w:hideMark/>
          </w:tcPr>
          <w:p w14:paraId="5AFF6A4C" w14:textId="77777777" w:rsidR="003C12A6" w:rsidRPr="006C59F6" w:rsidRDefault="003C12A6" w:rsidP="0061292B">
            <w:pPr>
              <w:spacing w:after="0" w:line="276" w:lineRule="auto"/>
              <w:jc w:val="both"/>
              <w:rPr>
                <w:rFonts w:ascii="Arial" w:eastAsia="Times New Roman" w:hAnsi="Arial" w:cs="Arial"/>
                <w:sz w:val="18"/>
                <w:szCs w:val="18"/>
                <w:cs/>
              </w:rPr>
            </w:pPr>
            <w:r w:rsidRPr="006C59F6">
              <w:rPr>
                <w:rFonts w:ascii="Arial" w:hAnsi="Arial" w:cs="Arial"/>
                <w:sz w:val="18"/>
                <w:szCs w:val="18"/>
              </w:rPr>
              <w:t>Education, years, mean (SD)</w:t>
            </w:r>
          </w:p>
        </w:tc>
        <w:tc>
          <w:tcPr>
            <w:tcW w:w="2480" w:type="dxa"/>
            <w:tcBorders>
              <w:top w:val="nil"/>
              <w:left w:val="nil"/>
              <w:bottom w:val="nil"/>
            </w:tcBorders>
          </w:tcPr>
          <w:p w14:paraId="139DC479"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hAnsi="Arial" w:cs="Arial"/>
                <w:sz w:val="18"/>
                <w:szCs w:val="18"/>
              </w:rPr>
              <w:t>14.18 (3.57)</w:t>
            </w:r>
          </w:p>
        </w:tc>
      </w:tr>
      <w:tr w:rsidR="003C12A6" w:rsidRPr="006C1D7E" w14:paraId="481D3E4F" w14:textId="77777777" w:rsidTr="00B3214A">
        <w:trPr>
          <w:trHeight w:val="160"/>
        </w:trPr>
        <w:tc>
          <w:tcPr>
            <w:tcW w:w="6720" w:type="dxa"/>
            <w:tcBorders>
              <w:top w:val="nil"/>
              <w:bottom w:val="nil"/>
              <w:right w:val="nil"/>
            </w:tcBorders>
            <w:shd w:val="clear" w:color="auto" w:fill="E5DFEC"/>
          </w:tcPr>
          <w:p w14:paraId="25427BD8"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Income per month (THB)</w:t>
            </w:r>
          </w:p>
        </w:tc>
        <w:tc>
          <w:tcPr>
            <w:tcW w:w="2480" w:type="dxa"/>
            <w:tcBorders>
              <w:top w:val="nil"/>
              <w:left w:val="nil"/>
              <w:bottom w:val="nil"/>
            </w:tcBorders>
            <w:shd w:val="clear" w:color="auto" w:fill="E5DFEC"/>
          </w:tcPr>
          <w:p w14:paraId="0295CE70" w14:textId="77777777" w:rsidR="003C12A6" w:rsidRPr="006C59F6" w:rsidRDefault="003C12A6" w:rsidP="0061292B">
            <w:pPr>
              <w:spacing w:after="0" w:line="276" w:lineRule="auto"/>
              <w:jc w:val="center"/>
              <w:rPr>
                <w:rFonts w:ascii="Arial" w:eastAsia="Times New Roman" w:hAnsi="Arial" w:cs="Arial"/>
                <w:sz w:val="18"/>
                <w:szCs w:val="18"/>
                <w:cs/>
              </w:rPr>
            </w:pPr>
          </w:p>
        </w:tc>
      </w:tr>
      <w:tr w:rsidR="003C12A6" w:rsidRPr="006C1D7E" w14:paraId="710218FB" w14:textId="77777777" w:rsidTr="00B3214A">
        <w:trPr>
          <w:trHeight w:val="156"/>
        </w:trPr>
        <w:tc>
          <w:tcPr>
            <w:tcW w:w="6720" w:type="dxa"/>
            <w:tcBorders>
              <w:top w:val="nil"/>
              <w:bottom w:val="nil"/>
              <w:right w:val="nil"/>
            </w:tcBorders>
            <w:shd w:val="clear" w:color="auto" w:fill="E5DFEC"/>
          </w:tcPr>
          <w:p w14:paraId="24EC2935" w14:textId="77777777" w:rsidR="003C12A6" w:rsidRPr="006C59F6" w:rsidRDefault="003C12A6" w:rsidP="0061292B">
            <w:pPr>
              <w:spacing w:after="0" w:line="276" w:lineRule="auto"/>
              <w:jc w:val="both"/>
              <w:rPr>
                <w:rFonts w:ascii="Arial" w:eastAsia="Times New Roman" w:hAnsi="Arial" w:cs="Arial"/>
                <w:sz w:val="18"/>
                <w:szCs w:val="18"/>
                <w:cs/>
              </w:rPr>
            </w:pPr>
            <w:r w:rsidRPr="006C59F6">
              <w:rPr>
                <w:rFonts w:ascii="Arial" w:eastAsia="Times New Roman" w:hAnsi="Arial" w:cs="Arial"/>
                <w:sz w:val="18"/>
                <w:szCs w:val="18"/>
              </w:rPr>
              <w:tab/>
              <w:t xml:space="preserve">Low income &lt; 30,000, </w:t>
            </w:r>
            <w:r w:rsidRPr="006C59F6">
              <w:rPr>
                <w:rFonts w:ascii="Arial" w:eastAsia="Times New Roman" w:hAnsi="Arial" w:cs="Arial"/>
                <w:kern w:val="24"/>
                <w:sz w:val="18"/>
                <w:szCs w:val="18"/>
              </w:rPr>
              <w:t>N (%)</w:t>
            </w:r>
          </w:p>
        </w:tc>
        <w:tc>
          <w:tcPr>
            <w:tcW w:w="2480" w:type="dxa"/>
            <w:tcBorders>
              <w:top w:val="nil"/>
              <w:left w:val="nil"/>
              <w:bottom w:val="nil"/>
            </w:tcBorders>
            <w:shd w:val="clear" w:color="auto" w:fill="E5DFEC"/>
          </w:tcPr>
          <w:p w14:paraId="12F58BD5"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96 (68.6)</w:t>
            </w:r>
          </w:p>
        </w:tc>
      </w:tr>
      <w:tr w:rsidR="003C12A6" w:rsidRPr="006C1D7E" w14:paraId="3BAE6BA5" w14:textId="77777777" w:rsidTr="00B3214A">
        <w:trPr>
          <w:trHeight w:val="156"/>
        </w:trPr>
        <w:tc>
          <w:tcPr>
            <w:tcW w:w="6720" w:type="dxa"/>
            <w:tcBorders>
              <w:top w:val="nil"/>
              <w:bottom w:val="nil"/>
              <w:right w:val="nil"/>
            </w:tcBorders>
            <w:shd w:val="clear" w:color="auto" w:fill="E5DFEC"/>
          </w:tcPr>
          <w:p w14:paraId="788554A2" w14:textId="77777777" w:rsidR="003C12A6" w:rsidRPr="006C59F6" w:rsidRDefault="003C12A6" w:rsidP="0061292B">
            <w:pPr>
              <w:spacing w:after="0" w:line="276" w:lineRule="auto"/>
              <w:jc w:val="both"/>
              <w:rPr>
                <w:rFonts w:ascii="Arial" w:eastAsia="Times New Roman" w:hAnsi="Arial" w:cs="Arial"/>
                <w:sz w:val="18"/>
                <w:szCs w:val="18"/>
                <w:cs/>
              </w:rPr>
            </w:pPr>
            <w:r w:rsidRPr="006C59F6">
              <w:rPr>
                <w:rFonts w:ascii="Arial" w:eastAsia="Times New Roman" w:hAnsi="Arial" w:cs="Arial"/>
                <w:sz w:val="18"/>
                <w:szCs w:val="18"/>
              </w:rPr>
              <w:tab/>
              <w:t xml:space="preserve">High income ≥ 30,000, </w:t>
            </w:r>
            <w:r w:rsidRPr="006C59F6">
              <w:rPr>
                <w:rFonts w:ascii="Arial" w:eastAsia="Times New Roman" w:hAnsi="Arial" w:cs="Arial"/>
                <w:kern w:val="24"/>
                <w:sz w:val="18"/>
                <w:szCs w:val="18"/>
              </w:rPr>
              <w:t>N (%)</w:t>
            </w:r>
          </w:p>
        </w:tc>
        <w:tc>
          <w:tcPr>
            <w:tcW w:w="2480" w:type="dxa"/>
            <w:tcBorders>
              <w:top w:val="nil"/>
              <w:left w:val="nil"/>
              <w:bottom w:val="nil"/>
            </w:tcBorders>
            <w:shd w:val="clear" w:color="auto" w:fill="E5DFEC"/>
          </w:tcPr>
          <w:p w14:paraId="2E0CCA02"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44 (31.4)</w:t>
            </w:r>
          </w:p>
        </w:tc>
      </w:tr>
      <w:tr w:rsidR="003C12A6" w:rsidRPr="006C1D7E" w14:paraId="3DB9402A" w14:textId="77777777" w:rsidTr="00E66A24">
        <w:trPr>
          <w:trHeight w:val="156"/>
        </w:trPr>
        <w:tc>
          <w:tcPr>
            <w:tcW w:w="6720" w:type="dxa"/>
            <w:tcBorders>
              <w:top w:val="nil"/>
              <w:bottom w:val="nil"/>
              <w:right w:val="nil"/>
            </w:tcBorders>
            <w:hideMark/>
          </w:tcPr>
          <w:p w14:paraId="2D646645" w14:textId="77777777" w:rsidR="003C12A6" w:rsidRPr="006C59F6" w:rsidRDefault="003C12A6" w:rsidP="0061292B">
            <w:pPr>
              <w:spacing w:after="0" w:line="276" w:lineRule="auto"/>
              <w:jc w:val="both"/>
              <w:rPr>
                <w:rFonts w:ascii="Arial" w:eastAsia="Times New Roman" w:hAnsi="Arial" w:cs="Arial"/>
                <w:sz w:val="18"/>
                <w:szCs w:val="18"/>
                <w:cs/>
              </w:rPr>
            </w:pPr>
            <w:r w:rsidRPr="006C59F6">
              <w:rPr>
                <w:rFonts w:ascii="Arial" w:eastAsia="Times New Roman" w:hAnsi="Arial" w:cs="Arial"/>
                <w:kern w:val="24"/>
                <w:sz w:val="18"/>
                <w:szCs w:val="18"/>
              </w:rPr>
              <w:t>Comorbidities</w:t>
            </w:r>
          </w:p>
        </w:tc>
        <w:tc>
          <w:tcPr>
            <w:tcW w:w="2480" w:type="dxa"/>
            <w:tcBorders>
              <w:top w:val="nil"/>
              <w:left w:val="nil"/>
              <w:bottom w:val="nil"/>
            </w:tcBorders>
          </w:tcPr>
          <w:p w14:paraId="7FB429EC" w14:textId="77777777" w:rsidR="003C12A6" w:rsidRPr="006C59F6" w:rsidRDefault="003C12A6" w:rsidP="0061292B">
            <w:pPr>
              <w:spacing w:after="0" w:line="276" w:lineRule="auto"/>
              <w:jc w:val="center"/>
              <w:rPr>
                <w:rFonts w:ascii="Arial" w:eastAsia="Times New Roman" w:hAnsi="Arial" w:cs="Arial"/>
                <w:sz w:val="18"/>
                <w:szCs w:val="18"/>
                <w:cs/>
              </w:rPr>
            </w:pPr>
          </w:p>
        </w:tc>
      </w:tr>
      <w:tr w:rsidR="003C12A6" w:rsidRPr="006C1D7E" w14:paraId="156C4692" w14:textId="77777777" w:rsidTr="00E66A24">
        <w:trPr>
          <w:trHeight w:val="156"/>
        </w:trPr>
        <w:tc>
          <w:tcPr>
            <w:tcW w:w="6720" w:type="dxa"/>
            <w:tcBorders>
              <w:top w:val="nil"/>
              <w:bottom w:val="nil"/>
              <w:right w:val="nil"/>
            </w:tcBorders>
          </w:tcPr>
          <w:p w14:paraId="06DF67CC"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Ischemic heart disease, N (%)</w:t>
            </w:r>
          </w:p>
        </w:tc>
        <w:tc>
          <w:tcPr>
            <w:tcW w:w="2480" w:type="dxa"/>
            <w:tcBorders>
              <w:top w:val="nil"/>
              <w:left w:val="nil"/>
              <w:bottom w:val="nil"/>
            </w:tcBorders>
          </w:tcPr>
          <w:p w14:paraId="439DBD19"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3 (2.1)</w:t>
            </w:r>
          </w:p>
        </w:tc>
      </w:tr>
      <w:tr w:rsidR="003C12A6" w:rsidRPr="006C1D7E" w14:paraId="06CA51DC" w14:textId="77777777" w:rsidTr="00E66A24">
        <w:trPr>
          <w:trHeight w:val="156"/>
        </w:trPr>
        <w:tc>
          <w:tcPr>
            <w:tcW w:w="6720" w:type="dxa"/>
            <w:tcBorders>
              <w:top w:val="nil"/>
              <w:bottom w:val="nil"/>
              <w:right w:val="nil"/>
            </w:tcBorders>
          </w:tcPr>
          <w:p w14:paraId="75DC0463"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Hypertension, N (%)</w:t>
            </w:r>
          </w:p>
        </w:tc>
        <w:tc>
          <w:tcPr>
            <w:tcW w:w="2480" w:type="dxa"/>
            <w:tcBorders>
              <w:top w:val="nil"/>
              <w:left w:val="nil"/>
              <w:bottom w:val="nil"/>
            </w:tcBorders>
          </w:tcPr>
          <w:p w14:paraId="14A13065"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27 (19.3)</w:t>
            </w:r>
          </w:p>
        </w:tc>
      </w:tr>
      <w:tr w:rsidR="003C12A6" w:rsidRPr="006C1D7E" w14:paraId="5AE41212" w14:textId="77777777" w:rsidTr="00E66A24">
        <w:trPr>
          <w:trHeight w:val="156"/>
        </w:trPr>
        <w:tc>
          <w:tcPr>
            <w:tcW w:w="6720" w:type="dxa"/>
            <w:tcBorders>
              <w:top w:val="nil"/>
              <w:bottom w:val="nil"/>
              <w:right w:val="nil"/>
            </w:tcBorders>
            <w:hideMark/>
          </w:tcPr>
          <w:p w14:paraId="1AB31D1F" w14:textId="77777777" w:rsidR="003C12A6" w:rsidRPr="006C59F6" w:rsidRDefault="003C12A6" w:rsidP="0061292B">
            <w:pPr>
              <w:spacing w:after="0" w:line="276" w:lineRule="auto"/>
              <w:ind w:left="720"/>
              <w:jc w:val="both"/>
              <w:rPr>
                <w:rFonts w:ascii="Arial" w:eastAsia="Times New Roman" w:hAnsi="Arial" w:cs="Arial"/>
                <w:sz w:val="18"/>
                <w:szCs w:val="18"/>
                <w:cs/>
              </w:rPr>
            </w:pPr>
            <w:r w:rsidRPr="006C59F6">
              <w:rPr>
                <w:rFonts w:ascii="Arial" w:eastAsia="Times New Roman" w:hAnsi="Arial" w:cs="Arial"/>
                <w:kern w:val="24"/>
                <w:sz w:val="18"/>
                <w:szCs w:val="18"/>
              </w:rPr>
              <w:t>Diabetes mellitus, N (%)</w:t>
            </w:r>
          </w:p>
        </w:tc>
        <w:tc>
          <w:tcPr>
            <w:tcW w:w="2480" w:type="dxa"/>
            <w:tcBorders>
              <w:top w:val="nil"/>
              <w:left w:val="nil"/>
              <w:bottom w:val="nil"/>
            </w:tcBorders>
          </w:tcPr>
          <w:p w14:paraId="6470EA94"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11 (7.9)</w:t>
            </w:r>
          </w:p>
        </w:tc>
      </w:tr>
      <w:tr w:rsidR="003C12A6" w:rsidRPr="006C1D7E" w14:paraId="6792EAB0" w14:textId="77777777" w:rsidTr="00E66A24">
        <w:trPr>
          <w:trHeight w:val="156"/>
        </w:trPr>
        <w:tc>
          <w:tcPr>
            <w:tcW w:w="6720" w:type="dxa"/>
            <w:tcBorders>
              <w:top w:val="nil"/>
              <w:bottom w:val="nil"/>
              <w:right w:val="nil"/>
            </w:tcBorders>
          </w:tcPr>
          <w:p w14:paraId="7A96225D"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Respiratory disease, N (%)</w:t>
            </w:r>
          </w:p>
        </w:tc>
        <w:tc>
          <w:tcPr>
            <w:tcW w:w="2480" w:type="dxa"/>
            <w:tcBorders>
              <w:top w:val="nil"/>
              <w:left w:val="nil"/>
              <w:bottom w:val="nil"/>
            </w:tcBorders>
          </w:tcPr>
          <w:p w14:paraId="6CB14437"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4 (2.9)</w:t>
            </w:r>
          </w:p>
        </w:tc>
      </w:tr>
      <w:tr w:rsidR="003C12A6" w:rsidRPr="006C1D7E" w14:paraId="1E74C422" w14:textId="77777777" w:rsidTr="00E66A24">
        <w:trPr>
          <w:trHeight w:val="156"/>
        </w:trPr>
        <w:tc>
          <w:tcPr>
            <w:tcW w:w="6720" w:type="dxa"/>
            <w:tcBorders>
              <w:top w:val="nil"/>
              <w:bottom w:val="nil"/>
              <w:right w:val="nil"/>
            </w:tcBorders>
            <w:hideMark/>
          </w:tcPr>
          <w:p w14:paraId="0A4253C2" w14:textId="77777777" w:rsidR="003C12A6" w:rsidRPr="006C59F6" w:rsidRDefault="003C12A6" w:rsidP="0061292B">
            <w:pPr>
              <w:spacing w:after="0" w:line="276" w:lineRule="auto"/>
              <w:ind w:left="720"/>
              <w:jc w:val="both"/>
              <w:rPr>
                <w:rFonts w:ascii="Arial" w:eastAsia="Times New Roman" w:hAnsi="Arial" w:cs="Arial"/>
                <w:sz w:val="18"/>
                <w:szCs w:val="18"/>
                <w:cs/>
              </w:rPr>
            </w:pPr>
            <w:r w:rsidRPr="006C59F6">
              <w:rPr>
                <w:rFonts w:ascii="Arial" w:eastAsia="Times New Roman" w:hAnsi="Arial" w:cs="Arial"/>
                <w:kern w:val="24"/>
                <w:sz w:val="18"/>
                <w:szCs w:val="18"/>
              </w:rPr>
              <w:t>Dyslipidemia, N (%)</w:t>
            </w:r>
          </w:p>
        </w:tc>
        <w:tc>
          <w:tcPr>
            <w:tcW w:w="2480" w:type="dxa"/>
            <w:tcBorders>
              <w:top w:val="nil"/>
              <w:left w:val="nil"/>
              <w:bottom w:val="nil"/>
            </w:tcBorders>
          </w:tcPr>
          <w:p w14:paraId="2D93E995"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24 (17.1)</w:t>
            </w:r>
          </w:p>
        </w:tc>
      </w:tr>
      <w:tr w:rsidR="003C12A6" w:rsidRPr="006C1D7E" w14:paraId="28A9124D" w14:textId="77777777" w:rsidTr="00E66A24">
        <w:trPr>
          <w:trHeight w:val="156"/>
        </w:trPr>
        <w:tc>
          <w:tcPr>
            <w:tcW w:w="6720" w:type="dxa"/>
            <w:tcBorders>
              <w:top w:val="nil"/>
              <w:bottom w:val="nil"/>
              <w:right w:val="nil"/>
            </w:tcBorders>
            <w:hideMark/>
          </w:tcPr>
          <w:p w14:paraId="00951F60" w14:textId="77777777" w:rsidR="003C12A6" w:rsidRPr="006C59F6" w:rsidRDefault="003C12A6" w:rsidP="0061292B">
            <w:pPr>
              <w:spacing w:after="0" w:line="276" w:lineRule="auto"/>
              <w:ind w:left="720"/>
              <w:jc w:val="both"/>
              <w:rPr>
                <w:rFonts w:ascii="Arial" w:eastAsia="Times New Roman" w:hAnsi="Arial" w:cs="Arial"/>
                <w:sz w:val="18"/>
                <w:szCs w:val="18"/>
                <w:cs/>
              </w:rPr>
            </w:pPr>
            <w:r w:rsidRPr="006C59F6">
              <w:rPr>
                <w:rFonts w:ascii="Arial" w:eastAsia="Times New Roman" w:hAnsi="Arial" w:cs="Arial"/>
                <w:kern w:val="24"/>
                <w:sz w:val="18"/>
                <w:szCs w:val="18"/>
              </w:rPr>
              <w:t>Idiopathic thrombocytopenia, N (%)</w:t>
            </w:r>
          </w:p>
        </w:tc>
        <w:tc>
          <w:tcPr>
            <w:tcW w:w="2480" w:type="dxa"/>
            <w:tcBorders>
              <w:top w:val="nil"/>
              <w:left w:val="nil"/>
              <w:bottom w:val="nil"/>
            </w:tcBorders>
          </w:tcPr>
          <w:p w14:paraId="73E1633D"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1 (0.7)</w:t>
            </w:r>
          </w:p>
        </w:tc>
      </w:tr>
      <w:tr w:rsidR="003C12A6" w:rsidRPr="006C1D7E" w14:paraId="6FCC3731" w14:textId="77777777" w:rsidTr="00E66A24">
        <w:trPr>
          <w:trHeight w:val="156"/>
        </w:trPr>
        <w:tc>
          <w:tcPr>
            <w:tcW w:w="6720" w:type="dxa"/>
            <w:tcBorders>
              <w:top w:val="nil"/>
              <w:bottom w:val="nil"/>
              <w:right w:val="nil"/>
            </w:tcBorders>
          </w:tcPr>
          <w:p w14:paraId="792FCBA4"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Liver disease, N (%)</w:t>
            </w:r>
          </w:p>
        </w:tc>
        <w:tc>
          <w:tcPr>
            <w:tcW w:w="2480" w:type="dxa"/>
            <w:tcBorders>
              <w:top w:val="nil"/>
              <w:left w:val="nil"/>
              <w:bottom w:val="nil"/>
            </w:tcBorders>
          </w:tcPr>
          <w:p w14:paraId="39A45135"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4 (2.9)</w:t>
            </w:r>
          </w:p>
        </w:tc>
      </w:tr>
      <w:tr w:rsidR="003C12A6" w:rsidRPr="006C1D7E" w14:paraId="45371161" w14:textId="77777777" w:rsidTr="00E66A24">
        <w:trPr>
          <w:trHeight w:val="156"/>
        </w:trPr>
        <w:tc>
          <w:tcPr>
            <w:tcW w:w="6720" w:type="dxa"/>
            <w:tcBorders>
              <w:top w:val="nil"/>
              <w:bottom w:val="nil"/>
              <w:right w:val="nil"/>
            </w:tcBorders>
          </w:tcPr>
          <w:p w14:paraId="086E43F2"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Thyroid disease, N (%)</w:t>
            </w:r>
          </w:p>
        </w:tc>
        <w:tc>
          <w:tcPr>
            <w:tcW w:w="2480" w:type="dxa"/>
            <w:tcBorders>
              <w:top w:val="nil"/>
              <w:left w:val="nil"/>
              <w:bottom w:val="nil"/>
            </w:tcBorders>
          </w:tcPr>
          <w:p w14:paraId="0931592F"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5 (3.6)</w:t>
            </w:r>
          </w:p>
        </w:tc>
      </w:tr>
      <w:tr w:rsidR="003C12A6" w:rsidRPr="006C1D7E" w14:paraId="1118AF7A" w14:textId="77777777" w:rsidTr="00E66A24">
        <w:trPr>
          <w:trHeight w:val="156"/>
        </w:trPr>
        <w:tc>
          <w:tcPr>
            <w:tcW w:w="6720" w:type="dxa"/>
            <w:tcBorders>
              <w:top w:val="nil"/>
              <w:bottom w:val="nil"/>
              <w:right w:val="nil"/>
            </w:tcBorders>
          </w:tcPr>
          <w:p w14:paraId="6CA27DA4"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Renal disease, N (%)</w:t>
            </w:r>
          </w:p>
        </w:tc>
        <w:tc>
          <w:tcPr>
            <w:tcW w:w="2480" w:type="dxa"/>
            <w:tcBorders>
              <w:top w:val="nil"/>
              <w:left w:val="nil"/>
              <w:bottom w:val="nil"/>
            </w:tcBorders>
          </w:tcPr>
          <w:p w14:paraId="30BB00C1"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2 (1.4%)</w:t>
            </w:r>
          </w:p>
        </w:tc>
      </w:tr>
      <w:tr w:rsidR="003C12A6" w:rsidRPr="006C1D7E" w14:paraId="40FDBC9C" w14:textId="77777777" w:rsidTr="00E66A24">
        <w:trPr>
          <w:trHeight w:val="156"/>
        </w:trPr>
        <w:tc>
          <w:tcPr>
            <w:tcW w:w="6720" w:type="dxa"/>
            <w:tcBorders>
              <w:top w:val="nil"/>
              <w:bottom w:val="nil"/>
              <w:right w:val="nil"/>
            </w:tcBorders>
          </w:tcPr>
          <w:p w14:paraId="7B109A1B"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Allergic rhinitis, N (%)</w:t>
            </w:r>
          </w:p>
        </w:tc>
        <w:tc>
          <w:tcPr>
            <w:tcW w:w="2480" w:type="dxa"/>
            <w:tcBorders>
              <w:top w:val="nil"/>
              <w:left w:val="nil"/>
              <w:bottom w:val="nil"/>
            </w:tcBorders>
          </w:tcPr>
          <w:p w14:paraId="46F50641"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2 (1.4%)</w:t>
            </w:r>
          </w:p>
        </w:tc>
      </w:tr>
      <w:tr w:rsidR="003C12A6" w:rsidRPr="006C1D7E" w14:paraId="06D3BEF1" w14:textId="77777777" w:rsidTr="00E66A24">
        <w:trPr>
          <w:trHeight w:val="156"/>
        </w:trPr>
        <w:tc>
          <w:tcPr>
            <w:tcW w:w="6720" w:type="dxa"/>
            <w:tcBorders>
              <w:top w:val="nil"/>
              <w:bottom w:val="nil"/>
              <w:right w:val="nil"/>
            </w:tcBorders>
          </w:tcPr>
          <w:p w14:paraId="61399412"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Anemia, N (%)</w:t>
            </w:r>
          </w:p>
        </w:tc>
        <w:tc>
          <w:tcPr>
            <w:tcW w:w="2480" w:type="dxa"/>
            <w:tcBorders>
              <w:top w:val="nil"/>
              <w:left w:val="nil"/>
              <w:bottom w:val="nil"/>
            </w:tcBorders>
          </w:tcPr>
          <w:p w14:paraId="78F269DA"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(0.7%)</w:t>
            </w:r>
          </w:p>
        </w:tc>
      </w:tr>
      <w:tr w:rsidR="003C12A6" w:rsidRPr="006C1D7E" w14:paraId="5B49D221" w14:textId="77777777" w:rsidTr="00E66A24">
        <w:trPr>
          <w:trHeight w:val="156"/>
        </w:trPr>
        <w:tc>
          <w:tcPr>
            <w:tcW w:w="6720" w:type="dxa"/>
            <w:tcBorders>
              <w:top w:val="nil"/>
              <w:bottom w:val="nil"/>
              <w:right w:val="nil"/>
            </w:tcBorders>
          </w:tcPr>
          <w:p w14:paraId="0450E903"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Vitamin D deficiency, N (%)</w:t>
            </w:r>
          </w:p>
        </w:tc>
        <w:tc>
          <w:tcPr>
            <w:tcW w:w="2480" w:type="dxa"/>
            <w:tcBorders>
              <w:top w:val="nil"/>
              <w:left w:val="nil"/>
              <w:bottom w:val="nil"/>
            </w:tcBorders>
          </w:tcPr>
          <w:p w14:paraId="2F07DA2E"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3 (2.1%)</w:t>
            </w:r>
          </w:p>
        </w:tc>
      </w:tr>
      <w:tr w:rsidR="003C12A6" w:rsidRPr="006C1D7E" w14:paraId="07BCE409" w14:textId="77777777" w:rsidTr="00E66A24">
        <w:trPr>
          <w:trHeight w:val="156"/>
        </w:trPr>
        <w:tc>
          <w:tcPr>
            <w:tcW w:w="6720" w:type="dxa"/>
            <w:tcBorders>
              <w:top w:val="nil"/>
              <w:bottom w:val="nil"/>
              <w:right w:val="nil"/>
            </w:tcBorders>
          </w:tcPr>
          <w:p w14:paraId="3A0F1767"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Deep vein thrombosis, N (%)</w:t>
            </w:r>
          </w:p>
        </w:tc>
        <w:tc>
          <w:tcPr>
            <w:tcW w:w="2480" w:type="dxa"/>
            <w:tcBorders>
              <w:top w:val="nil"/>
              <w:left w:val="nil"/>
              <w:bottom w:val="nil"/>
            </w:tcBorders>
          </w:tcPr>
          <w:p w14:paraId="700194F8"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2 (1.4%)</w:t>
            </w:r>
          </w:p>
        </w:tc>
      </w:tr>
      <w:tr w:rsidR="003C12A6" w:rsidRPr="006C1D7E" w14:paraId="28632B3D" w14:textId="77777777" w:rsidTr="00E66A24">
        <w:trPr>
          <w:trHeight w:val="156"/>
        </w:trPr>
        <w:tc>
          <w:tcPr>
            <w:tcW w:w="6720" w:type="dxa"/>
            <w:tcBorders>
              <w:top w:val="nil"/>
              <w:bottom w:val="nil"/>
              <w:right w:val="nil"/>
            </w:tcBorders>
          </w:tcPr>
          <w:p w14:paraId="7484DD25"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G6PD deficiency disease, N (%)</w:t>
            </w:r>
          </w:p>
        </w:tc>
        <w:tc>
          <w:tcPr>
            <w:tcW w:w="2480" w:type="dxa"/>
            <w:tcBorders>
              <w:top w:val="nil"/>
              <w:left w:val="nil"/>
              <w:bottom w:val="nil"/>
            </w:tcBorders>
          </w:tcPr>
          <w:p w14:paraId="2824D745"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(0.7%)</w:t>
            </w:r>
          </w:p>
        </w:tc>
      </w:tr>
      <w:tr w:rsidR="003C12A6" w:rsidRPr="006C1D7E" w14:paraId="05AA5ECE" w14:textId="77777777" w:rsidTr="00E66A24">
        <w:trPr>
          <w:trHeight w:val="156"/>
        </w:trPr>
        <w:tc>
          <w:tcPr>
            <w:tcW w:w="6720" w:type="dxa"/>
            <w:tcBorders>
              <w:top w:val="nil"/>
              <w:bottom w:val="nil"/>
              <w:right w:val="nil"/>
            </w:tcBorders>
          </w:tcPr>
          <w:p w14:paraId="7F7E8D56"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Atrial fibrillation, N (%)</w:t>
            </w:r>
          </w:p>
        </w:tc>
        <w:tc>
          <w:tcPr>
            <w:tcW w:w="2480" w:type="dxa"/>
            <w:tcBorders>
              <w:top w:val="nil"/>
              <w:left w:val="nil"/>
              <w:bottom w:val="nil"/>
            </w:tcBorders>
          </w:tcPr>
          <w:p w14:paraId="350115B4"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(0.7%)</w:t>
            </w:r>
          </w:p>
        </w:tc>
      </w:tr>
      <w:tr w:rsidR="003C12A6" w:rsidRPr="006C1D7E" w14:paraId="7EAEFED5" w14:textId="77777777" w:rsidTr="00E66A24">
        <w:trPr>
          <w:trHeight w:val="156"/>
        </w:trPr>
        <w:tc>
          <w:tcPr>
            <w:tcW w:w="6720" w:type="dxa"/>
            <w:tcBorders>
              <w:top w:val="nil"/>
              <w:bottom w:val="nil"/>
              <w:right w:val="nil"/>
            </w:tcBorders>
          </w:tcPr>
          <w:p w14:paraId="7403B217"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Panic disorder, N (%)</w:t>
            </w:r>
          </w:p>
        </w:tc>
        <w:tc>
          <w:tcPr>
            <w:tcW w:w="2480" w:type="dxa"/>
            <w:tcBorders>
              <w:top w:val="nil"/>
              <w:left w:val="nil"/>
              <w:bottom w:val="nil"/>
            </w:tcBorders>
          </w:tcPr>
          <w:p w14:paraId="4CD41178"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(0.7%)</w:t>
            </w:r>
          </w:p>
        </w:tc>
      </w:tr>
      <w:tr w:rsidR="003C12A6" w:rsidRPr="006C1D7E" w14:paraId="20B2B5C7" w14:textId="77777777" w:rsidTr="00E66A24">
        <w:trPr>
          <w:trHeight w:val="156"/>
        </w:trPr>
        <w:tc>
          <w:tcPr>
            <w:tcW w:w="6720" w:type="dxa"/>
            <w:tcBorders>
              <w:top w:val="nil"/>
              <w:bottom w:val="nil"/>
              <w:right w:val="nil"/>
            </w:tcBorders>
          </w:tcPr>
          <w:p w14:paraId="1A733435"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Valvular heart disease, N (%)</w:t>
            </w:r>
          </w:p>
        </w:tc>
        <w:tc>
          <w:tcPr>
            <w:tcW w:w="2480" w:type="dxa"/>
            <w:tcBorders>
              <w:top w:val="nil"/>
              <w:left w:val="nil"/>
              <w:bottom w:val="nil"/>
            </w:tcBorders>
          </w:tcPr>
          <w:p w14:paraId="50A68E6C"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2 (1.4%)</w:t>
            </w:r>
          </w:p>
        </w:tc>
      </w:tr>
      <w:tr w:rsidR="003C12A6" w:rsidRPr="006C1D7E" w14:paraId="6DED1C69" w14:textId="77777777" w:rsidTr="00E66A24">
        <w:trPr>
          <w:trHeight w:val="156"/>
        </w:trPr>
        <w:tc>
          <w:tcPr>
            <w:tcW w:w="6720" w:type="dxa"/>
            <w:tcBorders>
              <w:top w:val="nil"/>
              <w:bottom w:val="nil"/>
              <w:right w:val="nil"/>
            </w:tcBorders>
            <w:hideMark/>
          </w:tcPr>
          <w:p w14:paraId="02F46664" w14:textId="77777777" w:rsidR="003C12A6" w:rsidRPr="006C59F6" w:rsidRDefault="003C12A6" w:rsidP="0061292B">
            <w:pPr>
              <w:spacing w:after="0" w:line="276" w:lineRule="auto"/>
              <w:ind w:left="720"/>
              <w:jc w:val="both"/>
              <w:rPr>
                <w:rFonts w:ascii="Arial" w:eastAsia="Times New Roman" w:hAnsi="Arial" w:cs="Arial"/>
                <w:sz w:val="18"/>
                <w:szCs w:val="18"/>
                <w:cs/>
              </w:rPr>
            </w:pPr>
            <w:r w:rsidRPr="006C59F6">
              <w:rPr>
                <w:rFonts w:ascii="Arial" w:eastAsia="Times New Roman" w:hAnsi="Arial" w:cs="Arial"/>
                <w:kern w:val="24"/>
                <w:sz w:val="18"/>
                <w:szCs w:val="18"/>
              </w:rPr>
              <w:t>Cancer, N (%)</w:t>
            </w:r>
          </w:p>
        </w:tc>
        <w:tc>
          <w:tcPr>
            <w:tcW w:w="2480" w:type="dxa"/>
            <w:tcBorders>
              <w:top w:val="nil"/>
              <w:left w:val="nil"/>
              <w:bottom w:val="nil"/>
            </w:tcBorders>
          </w:tcPr>
          <w:p w14:paraId="7508CEA9"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5 (3.6%)</w:t>
            </w:r>
          </w:p>
        </w:tc>
      </w:tr>
      <w:tr w:rsidR="003C12A6" w:rsidRPr="006C1D7E" w14:paraId="33664C35" w14:textId="77777777" w:rsidTr="00E66A24">
        <w:trPr>
          <w:trHeight w:val="156"/>
        </w:trPr>
        <w:tc>
          <w:tcPr>
            <w:tcW w:w="6720" w:type="dxa"/>
            <w:tcBorders>
              <w:top w:val="nil"/>
              <w:bottom w:val="nil"/>
              <w:right w:val="nil"/>
            </w:tcBorders>
          </w:tcPr>
          <w:p w14:paraId="3C67D205"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Other comorbidities, N (%)</w:t>
            </w:r>
          </w:p>
        </w:tc>
        <w:tc>
          <w:tcPr>
            <w:tcW w:w="2480" w:type="dxa"/>
            <w:tcBorders>
              <w:top w:val="nil"/>
              <w:left w:val="nil"/>
              <w:bottom w:val="nil"/>
            </w:tcBorders>
          </w:tcPr>
          <w:p w14:paraId="75F0D69D"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4 (2.8%)</w:t>
            </w:r>
          </w:p>
        </w:tc>
      </w:tr>
      <w:tr w:rsidR="003C12A6" w:rsidRPr="006C1D7E" w14:paraId="5D4460CC" w14:textId="77777777" w:rsidTr="00B3214A">
        <w:trPr>
          <w:trHeight w:val="156"/>
        </w:trPr>
        <w:tc>
          <w:tcPr>
            <w:tcW w:w="6720" w:type="dxa"/>
            <w:tcBorders>
              <w:top w:val="nil"/>
              <w:bottom w:val="nil"/>
              <w:right w:val="nil"/>
            </w:tcBorders>
            <w:shd w:val="clear" w:color="auto" w:fill="E5DFEC"/>
          </w:tcPr>
          <w:p w14:paraId="76865ACD"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 Rheumatic disease status</w:t>
            </w:r>
          </w:p>
        </w:tc>
        <w:tc>
          <w:tcPr>
            <w:tcW w:w="2480" w:type="dxa"/>
            <w:tcBorders>
              <w:top w:val="nil"/>
              <w:left w:val="nil"/>
              <w:bottom w:val="nil"/>
            </w:tcBorders>
            <w:shd w:val="clear" w:color="auto" w:fill="E5DFEC"/>
          </w:tcPr>
          <w:p w14:paraId="1B566A9A" w14:textId="77777777" w:rsidR="003C12A6" w:rsidRPr="006C59F6" w:rsidRDefault="003C12A6" w:rsidP="0061292B">
            <w:pPr>
              <w:spacing w:after="0" w:line="276" w:lineRule="auto"/>
              <w:jc w:val="center"/>
              <w:rPr>
                <w:rFonts w:ascii="Arial" w:eastAsia="Times New Roman" w:hAnsi="Arial" w:cs="Arial"/>
                <w:sz w:val="18"/>
                <w:szCs w:val="18"/>
                <w:cs/>
              </w:rPr>
            </w:pPr>
          </w:p>
        </w:tc>
      </w:tr>
      <w:tr w:rsidR="003C12A6" w:rsidRPr="006C1D7E" w14:paraId="1AE4C9FA" w14:textId="77777777" w:rsidTr="00B3214A">
        <w:trPr>
          <w:trHeight w:val="156"/>
        </w:trPr>
        <w:tc>
          <w:tcPr>
            <w:tcW w:w="6720" w:type="dxa"/>
            <w:tcBorders>
              <w:top w:val="nil"/>
              <w:bottom w:val="nil"/>
              <w:right w:val="nil"/>
            </w:tcBorders>
            <w:shd w:val="clear" w:color="auto" w:fill="E5DFEC"/>
          </w:tcPr>
          <w:p w14:paraId="23425D8F"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hAnsi="Arial" w:cs="Arial"/>
                <w:sz w:val="18"/>
                <w:szCs w:val="18"/>
              </w:rPr>
              <w:t>Disease duration, median (min-max)</w:t>
            </w:r>
          </w:p>
        </w:tc>
        <w:tc>
          <w:tcPr>
            <w:tcW w:w="2480" w:type="dxa"/>
            <w:tcBorders>
              <w:top w:val="nil"/>
              <w:left w:val="nil"/>
              <w:bottom w:val="nil"/>
            </w:tcBorders>
            <w:shd w:val="clear" w:color="auto" w:fill="E5DFEC"/>
          </w:tcPr>
          <w:p w14:paraId="440BFC8F" w14:textId="77777777" w:rsidR="003C12A6" w:rsidRPr="006C59F6" w:rsidRDefault="003C12A6" w:rsidP="0061292B">
            <w:pPr>
              <w:spacing w:after="0" w:line="276" w:lineRule="auto"/>
              <w:jc w:val="center"/>
              <w:rPr>
                <w:rFonts w:ascii="Arial" w:eastAsia="Times New Roman" w:hAnsi="Arial" w:cs="Arial"/>
                <w:kern w:val="24"/>
                <w:sz w:val="18"/>
                <w:szCs w:val="18"/>
              </w:rPr>
            </w:pPr>
            <w:r w:rsidRPr="006C59F6">
              <w:rPr>
                <w:rFonts w:ascii="Arial" w:hAnsi="Arial" w:cs="Arial"/>
                <w:sz w:val="18"/>
                <w:szCs w:val="18"/>
              </w:rPr>
              <w:t>7.5 (0.5-35)</w:t>
            </w:r>
          </w:p>
        </w:tc>
      </w:tr>
      <w:tr w:rsidR="003C12A6" w:rsidRPr="006C1D7E" w14:paraId="798C23FB" w14:textId="77777777" w:rsidTr="00B3214A">
        <w:trPr>
          <w:trHeight w:val="156"/>
        </w:trPr>
        <w:tc>
          <w:tcPr>
            <w:tcW w:w="6720" w:type="dxa"/>
            <w:tcBorders>
              <w:top w:val="nil"/>
              <w:bottom w:val="nil"/>
              <w:right w:val="nil"/>
            </w:tcBorders>
            <w:shd w:val="clear" w:color="auto" w:fill="E5DFEC"/>
          </w:tcPr>
          <w:p w14:paraId="56252EFF"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Rheumatoid arthritis, N (%)</w:t>
            </w:r>
          </w:p>
        </w:tc>
        <w:tc>
          <w:tcPr>
            <w:tcW w:w="2480" w:type="dxa"/>
            <w:tcBorders>
              <w:top w:val="nil"/>
              <w:left w:val="nil"/>
              <w:bottom w:val="nil"/>
            </w:tcBorders>
            <w:shd w:val="clear" w:color="auto" w:fill="E5DFEC"/>
          </w:tcPr>
          <w:p w14:paraId="6B88C8CC"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73 (52.1)</w:t>
            </w:r>
          </w:p>
        </w:tc>
      </w:tr>
      <w:tr w:rsidR="003C12A6" w:rsidRPr="006C1D7E" w14:paraId="2ADCCC80" w14:textId="77777777" w:rsidTr="00B3214A">
        <w:trPr>
          <w:trHeight w:val="156"/>
        </w:trPr>
        <w:tc>
          <w:tcPr>
            <w:tcW w:w="6720" w:type="dxa"/>
            <w:tcBorders>
              <w:top w:val="nil"/>
              <w:bottom w:val="nil"/>
              <w:right w:val="nil"/>
            </w:tcBorders>
            <w:shd w:val="clear" w:color="auto" w:fill="E5DFEC"/>
          </w:tcPr>
          <w:p w14:paraId="104D475A"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lastRenderedPageBreak/>
              <w:t>Systemic lupus erythematosus, N (%)</w:t>
            </w:r>
          </w:p>
        </w:tc>
        <w:tc>
          <w:tcPr>
            <w:tcW w:w="2480" w:type="dxa"/>
            <w:tcBorders>
              <w:top w:val="nil"/>
              <w:left w:val="nil"/>
              <w:bottom w:val="nil"/>
            </w:tcBorders>
            <w:shd w:val="clear" w:color="auto" w:fill="E5DFEC"/>
          </w:tcPr>
          <w:p w14:paraId="7FB70236"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30 (21.4)</w:t>
            </w:r>
          </w:p>
        </w:tc>
      </w:tr>
      <w:tr w:rsidR="003C12A6" w:rsidRPr="006C1D7E" w14:paraId="0E552675" w14:textId="77777777" w:rsidTr="00B3214A">
        <w:trPr>
          <w:trHeight w:val="156"/>
        </w:trPr>
        <w:tc>
          <w:tcPr>
            <w:tcW w:w="6720" w:type="dxa"/>
            <w:tcBorders>
              <w:top w:val="nil"/>
              <w:bottom w:val="nil"/>
              <w:right w:val="nil"/>
            </w:tcBorders>
            <w:shd w:val="clear" w:color="auto" w:fill="E5DFEC"/>
          </w:tcPr>
          <w:p w14:paraId="739E2024"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Ankylosing spondylosis, N (%)</w:t>
            </w:r>
          </w:p>
        </w:tc>
        <w:tc>
          <w:tcPr>
            <w:tcW w:w="2480" w:type="dxa"/>
            <w:tcBorders>
              <w:top w:val="nil"/>
              <w:left w:val="nil"/>
              <w:bottom w:val="nil"/>
            </w:tcBorders>
            <w:shd w:val="clear" w:color="auto" w:fill="E5DFEC"/>
          </w:tcPr>
          <w:p w14:paraId="1443F686"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12 (8.6)</w:t>
            </w:r>
          </w:p>
        </w:tc>
      </w:tr>
      <w:tr w:rsidR="003C12A6" w:rsidRPr="006C1D7E" w14:paraId="03CF7B45" w14:textId="77777777" w:rsidTr="00B3214A">
        <w:trPr>
          <w:trHeight w:val="156"/>
        </w:trPr>
        <w:tc>
          <w:tcPr>
            <w:tcW w:w="6720" w:type="dxa"/>
            <w:tcBorders>
              <w:top w:val="nil"/>
              <w:bottom w:val="nil"/>
              <w:right w:val="nil"/>
            </w:tcBorders>
            <w:shd w:val="clear" w:color="auto" w:fill="E5DFEC"/>
          </w:tcPr>
          <w:p w14:paraId="73B11DAF"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Gouty arthritis, N (%)</w:t>
            </w:r>
          </w:p>
        </w:tc>
        <w:tc>
          <w:tcPr>
            <w:tcW w:w="2480" w:type="dxa"/>
            <w:tcBorders>
              <w:top w:val="nil"/>
              <w:left w:val="nil"/>
              <w:bottom w:val="nil"/>
            </w:tcBorders>
            <w:shd w:val="clear" w:color="auto" w:fill="E5DFEC"/>
          </w:tcPr>
          <w:p w14:paraId="6CCCB1D7"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7 (5)</w:t>
            </w:r>
          </w:p>
        </w:tc>
      </w:tr>
      <w:tr w:rsidR="003C12A6" w:rsidRPr="006C1D7E" w14:paraId="51D1FCDD" w14:textId="77777777" w:rsidTr="00B3214A">
        <w:trPr>
          <w:trHeight w:val="156"/>
        </w:trPr>
        <w:tc>
          <w:tcPr>
            <w:tcW w:w="6720" w:type="dxa"/>
            <w:tcBorders>
              <w:top w:val="nil"/>
              <w:bottom w:val="nil"/>
              <w:right w:val="nil"/>
            </w:tcBorders>
            <w:shd w:val="clear" w:color="auto" w:fill="E5DFEC"/>
          </w:tcPr>
          <w:p w14:paraId="49B8CAC6"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Psoriatic arthritis, N (%)</w:t>
            </w:r>
          </w:p>
        </w:tc>
        <w:tc>
          <w:tcPr>
            <w:tcW w:w="2480" w:type="dxa"/>
            <w:tcBorders>
              <w:top w:val="nil"/>
              <w:left w:val="nil"/>
              <w:bottom w:val="nil"/>
            </w:tcBorders>
            <w:shd w:val="clear" w:color="auto" w:fill="E5DFEC"/>
          </w:tcPr>
          <w:p w14:paraId="5147FD6C"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10 (7.1)</w:t>
            </w:r>
          </w:p>
        </w:tc>
      </w:tr>
      <w:tr w:rsidR="003C12A6" w:rsidRPr="006C1D7E" w14:paraId="38FBEB3F" w14:textId="77777777" w:rsidTr="00B3214A">
        <w:trPr>
          <w:trHeight w:val="156"/>
        </w:trPr>
        <w:tc>
          <w:tcPr>
            <w:tcW w:w="6720" w:type="dxa"/>
            <w:tcBorders>
              <w:top w:val="nil"/>
              <w:bottom w:val="nil"/>
              <w:right w:val="nil"/>
            </w:tcBorders>
            <w:shd w:val="clear" w:color="auto" w:fill="E5DFEC"/>
          </w:tcPr>
          <w:p w14:paraId="7FDE81F3"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Sjogren's syndrome, N (%)</w:t>
            </w:r>
          </w:p>
        </w:tc>
        <w:tc>
          <w:tcPr>
            <w:tcW w:w="2480" w:type="dxa"/>
            <w:tcBorders>
              <w:top w:val="nil"/>
              <w:left w:val="nil"/>
              <w:bottom w:val="nil"/>
            </w:tcBorders>
            <w:shd w:val="clear" w:color="auto" w:fill="E5DFEC"/>
          </w:tcPr>
          <w:p w14:paraId="162C350D"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(0.7)</w:t>
            </w:r>
          </w:p>
        </w:tc>
      </w:tr>
      <w:tr w:rsidR="003C12A6" w:rsidRPr="006C1D7E" w14:paraId="64DA828B" w14:textId="77777777" w:rsidTr="00B3214A">
        <w:trPr>
          <w:trHeight w:val="156"/>
        </w:trPr>
        <w:tc>
          <w:tcPr>
            <w:tcW w:w="6720" w:type="dxa"/>
            <w:tcBorders>
              <w:top w:val="nil"/>
              <w:bottom w:val="nil"/>
              <w:right w:val="nil"/>
            </w:tcBorders>
            <w:shd w:val="clear" w:color="auto" w:fill="E5DFEC"/>
          </w:tcPr>
          <w:p w14:paraId="337C9A37"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Still’s disease, N (%)</w:t>
            </w:r>
          </w:p>
        </w:tc>
        <w:tc>
          <w:tcPr>
            <w:tcW w:w="2480" w:type="dxa"/>
            <w:tcBorders>
              <w:top w:val="nil"/>
              <w:left w:val="nil"/>
              <w:bottom w:val="nil"/>
            </w:tcBorders>
            <w:shd w:val="clear" w:color="auto" w:fill="E5DFEC"/>
          </w:tcPr>
          <w:p w14:paraId="4E351103"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(0.7)</w:t>
            </w:r>
          </w:p>
        </w:tc>
      </w:tr>
      <w:tr w:rsidR="003C12A6" w:rsidRPr="006C1D7E" w14:paraId="20259492" w14:textId="77777777" w:rsidTr="00B3214A">
        <w:trPr>
          <w:trHeight w:val="156"/>
        </w:trPr>
        <w:tc>
          <w:tcPr>
            <w:tcW w:w="6720" w:type="dxa"/>
            <w:tcBorders>
              <w:top w:val="nil"/>
              <w:bottom w:val="nil"/>
              <w:right w:val="nil"/>
            </w:tcBorders>
            <w:shd w:val="clear" w:color="auto" w:fill="E5DFEC"/>
          </w:tcPr>
          <w:p w14:paraId="2DCF0243"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Spondylosis, N (%)</w:t>
            </w:r>
          </w:p>
        </w:tc>
        <w:tc>
          <w:tcPr>
            <w:tcW w:w="2480" w:type="dxa"/>
            <w:tcBorders>
              <w:top w:val="nil"/>
              <w:left w:val="nil"/>
              <w:bottom w:val="nil"/>
            </w:tcBorders>
            <w:shd w:val="clear" w:color="auto" w:fill="E5DFEC"/>
          </w:tcPr>
          <w:p w14:paraId="7996902A"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2 (1.4)</w:t>
            </w:r>
          </w:p>
        </w:tc>
      </w:tr>
      <w:tr w:rsidR="003C12A6" w:rsidRPr="006C1D7E" w14:paraId="41790C24" w14:textId="77777777" w:rsidTr="00B3214A">
        <w:trPr>
          <w:trHeight w:val="156"/>
        </w:trPr>
        <w:tc>
          <w:tcPr>
            <w:tcW w:w="6720" w:type="dxa"/>
            <w:tcBorders>
              <w:top w:val="nil"/>
              <w:bottom w:val="nil"/>
              <w:right w:val="nil"/>
            </w:tcBorders>
            <w:shd w:val="clear" w:color="auto" w:fill="E5DFEC"/>
          </w:tcPr>
          <w:p w14:paraId="5CC15B83"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Scleroderma, N (%)</w:t>
            </w:r>
          </w:p>
        </w:tc>
        <w:tc>
          <w:tcPr>
            <w:tcW w:w="2480" w:type="dxa"/>
            <w:tcBorders>
              <w:top w:val="nil"/>
              <w:left w:val="nil"/>
              <w:bottom w:val="nil"/>
            </w:tcBorders>
            <w:shd w:val="clear" w:color="auto" w:fill="E5DFEC"/>
          </w:tcPr>
          <w:p w14:paraId="00E08C75"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2 (1.4)</w:t>
            </w:r>
          </w:p>
        </w:tc>
      </w:tr>
      <w:tr w:rsidR="003C12A6" w:rsidRPr="006C1D7E" w14:paraId="38C617AE" w14:textId="77777777" w:rsidTr="00B3214A">
        <w:trPr>
          <w:trHeight w:val="156"/>
        </w:trPr>
        <w:tc>
          <w:tcPr>
            <w:tcW w:w="6720" w:type="dxa"/>
            <w:tcBorders>
              <w:top w:val="nil"/>
              <w:bottom w:val="nil"/>
              <w:right w:val="nil"/>
            </w:tcBorders>
            <w:shd w:val="clear" w:color="auto" w:fill="E5DFEC"/>
          </w:tcPr>
          <w:p w14:paraId="5BD39E4A"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Osteoarthritis, N (%)</w:t>
            </w:r>
          </w:p>
        </w:tc>
        <w:tc>
          <w:tcPr>
            <w:tcW w:w="2480" w:type="dxa"/>
            <w:tcBorders>
              <w:top w:val="nil"/>
              <w:left w:val="nil"/>
              <w:bottom w:val="nil"/>
            </w:tcBorders>
            <w:shd w:val="clear" w:color="auto" w:fill="E5DFEC"/>
          </w:tcPr>
          <w:p w14:paraId="606C60B0"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(0.7)</w:t>
            </w:r>
          </w:p>
        </w:tc>
      </w:tr>
      <w:tr w:rsidR="003C12A6" w:rsidRPr="006C1D7E" w14:paraId="6CDB6ECF" w14:textId="77777777" w:rsidTr="00B3214A">
        <w:trPr>
          <w:trHeight w:val="156"/>
        </w:trPr>
        <w:tc>
          <w:tcPr>
            <w:tcW w:w="6720" w:type="dxa"/>
            <w:tcBorders>
              <w:top w:val="nil"/>
              <w:bottom w:val="nil"/>
              <w:right w:val="nil"/>
            </w:tcBorders>
            <w:shd w:val="clear" w:color="auto" w:fill="E5DFEC"/>
          </w:tcPr>
          <w:p w14:paraId="22873C97"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Fibromyalgia, N (%)</w:t>
            </w:r>
          </w:p>
        </w:tc>
        <w:tc>
          <w:tcPr>
            <w:tcW w:w="2480" w:type="dxa"/>
            <w:tcBorders>
              <w:top w:val="nil"/>
              <w:left w:val="nil"/>
              <w:bottom w:val="nil"/>
            </w:tcBorders>
            <w:shd w:val="clear" w:color="auto" w:fill="E5DFEC"/>
          </w:tcPr>
          <w:p w14:paraId="392C202F"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(0.7)</w:t>
            </w:r>
          </w:p>
        </w:tc>
      </w:tr>
      <w:tr w:rsidR="003C12A6" w:rsidRPr="006C1D7E" w14:paraId="2E3E183A" w14:textId="77777777" w:rsidTr="00B3214A">
        <w:trPr>
          <w:trHeight w:val="156"/>
        </w:trPr>
        <w:tc>
          <w:tcPr>
            <w:tcW w:w="6720" w:type="dxa"/>
            <w:tcBorders>
              <w:top w:val="nil"/>
              <w:bottom w:val="nil"/>
              <w:right w:val="nil"/>
            </w:tcBorders>
            <w:shd w:val="clear" w:color="auto" w:fill="E5DFEC"/>
          </w:tcPr>
          <w:p w14:paraId="3936DCD5"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Bechet’s disease, N (%)</w:t>
            </w:r>
          </w:p>
        </w:tc>
        <w:tc>
          <w:tcPr>
            <w:tcW w:w="2480" w:type="dxa"/>
            <w:tcBorders>
              <w:top w:val="nil"/>
              <w:left w:val="nil"/>
              <w:bottom w:val="nil"/>
            </w:tcBorders>
            <w:shd w:val="clear" w:color="auto" w:fill="E5DFEC"/>
          </w:tcPr>
          <w:p w14:paraId="08C2A4EF"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(0.7)</w:t>
            </w:r>
          </w:p>
        </w:tc>
      </w:tr>
      <w:tr w:rsidR="003C12A6" w:rsidRPr="006C1D7E" w14:paraId="608A8CE6" w14:textId="77777777" w:rsidTr="00B3214A">
        <w:trPr>
          <w:trHeight w:val="156"/>
        </w:trPr>
        <w:tc>
          <w:tcPr>
            <w:tcW w:w="6720" w:type="dxa"/>
            <w:tcBorders>
              <w:top w:val="nil"/>
              <w:bottom w:val="nil"/>
              <w:right w:val="nil"/>
            </w:tcBorders>
            <w:shd w:val="clear" w:color="auto" w:fill="E5DFEC"/>
          </w:tcPr>
          <w:p w14:paraId="1F3433C7"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Unspecified arthritis, N (%)</w:t>
            </w:r>
          </w:p>
        </w:tc>
        <w:tc>
          <w:tcPr>
            <w:tcW w:w="2480" w:type="dxa"/>
            <w:tcBorders>
              <w:top w:val="nil"/>
              <w:left w:val="nil"/>
              <w:bottom w:val="nil"/>
            </w:tcBorders>
            <w:shd w:val="clear" w:color="auto" w:fill="E5DFEC"/>
          </w:tcPr>
          <w:p w14:paraId="30B31071"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2 (1.4)</w:t>
            </w:r>
          </w:p>
        </w:tc>
      </w:tr>
      <w:tr w:rsidR="003C12A6" w:rsidRPr="006C1D7E" w14:paraId="248E379D" w14:textId="77777777" w:rsidTr="00B3214A">
        <w:trPr>
          <w:trHeight w:val="156"/>
        </w:trPr>
        <w:tc>
          <w:tcPr>
            <w:tcW w:w="6720" w:type="dxa"/>
            <w:tcBorders>
              <w:top w:val="nil"/>
              <w:bottom w:val="nil"/>
              <w:right w:val="nil"/>
            </w:tcBorders>
            <w:shd w:val="clear" w:color="auto" w:fill="E5DFEC"/>
          </w:tcPr>
          <w:p w14:paraId="3E4C4931"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Mixed connective tissue disease, N (%)</w:t>
            </w:r>
          </w:p>
        </w:tc>
        <w:tc>
          <w:tcPr>
            <w:tcW w:w="2480" w:type="dxa"/>
            <w:tcBorders>
              <w:top w:val="nil"/>
              <w:left w:val="nil"/>
              <w:bottom w:val="nil"/>
            </w:tcBorders>
            <w:shd w:val="clear" w:color="auto" w:fill="E5DFEC"/>
          </w:tcPr>
          <w:p w14:paraId="0FA0BD63"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(0.7)</w:t>
            </w:r>
          </w:p>
        </w:tc>
      </w:tr>
      <w:tr w:rsidR="003C12A6" w:rsidRPr="006C1D7E" w14:paraId="67111DF2" w14:textId="77777777" w:rsidTr="00B3214A">
        <w:trPr>
          <w:trHeight w:val="156"/>
        </w:trPr>
        <w:tc>
          <w:tcPr>
            <w:tcW w:w="6720" w:type="dxa"/>
            <w:tcBorders>
              <w:top w:val="nil"/>
              <w:bottom w:val="nil"/>
              <w:right w:val="nil"/>
            </w:tcBorders>
            <w:shd w:val="clear" w:color="auto" w:fill="E5DFEC"/>
          </w:tcPr>
          <w:p w14:paraId="7EF841CC"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Juvenile rheumatoid arthritis, N (%)</w:t>
            </w:r>
          </w:p>
        </w:tc>
        <w:tc>
          <w:tcPr>
            <w:tcW w:w="2480" w:type="dxa"/>
            <w:tcBorders>
              <w:top w:val="nil"/>
              <w:left w:val="nil"/>
              <w:bottom w:val="nil"/>
            </w:tcBorders>
            <w:shd w:val="clear" w:color="auto" w:fill="E5DFEC"/>
          </w:tcPr>
          <w:p w14:paraId="15011F0E"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(0.7)</w:t>
            </w:r>
          </w:p>
        </w:tc>
      </w:tr>
      <w:tr w:rsidR="003C12A6" w:rsidRPr="006C1D7E" w14:paraId="3A973058" w14:textId="77777777" w:rsidTr="00B3214A">
        <w:trPr>
          <w:trHeight w:val="156"/>
        </w:trPr>
        <w:tc>
          <w:tcPr>
            <w:tcW w:w="6720" w:type="dxa"/>
            <w:tcBorders>
              <w:top w:val="nil"/>
              <w:bottom w:val="nil"/>
              <w:right w:val="nil"/>
            </w:tcBorders>
            <w:shd w:val="clear" w:color="auto" w:fill="E5DFEC"/>
          </w:tcPr>
          <w:p w14:paraId="16B6C028"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Granulomatosis with polyangiitis, N (%)</w:t>
            </w:r>
          </w:p>
        </w:tc>
        <w:tc>
          <w:tcPr>
            <w:tcW w:w="2480" w:type="dxa"/>
            <w:tcBorders>
              <w:top w:val="nil"/>
              <w:left w:val="nil"/>
              <w:bottom w:val="nil"/>
            </w:tcBorders>
            <w:shd w:val="clear" w:color="auto" w:fill="E5DFEC"/>
          </w:tcPr>
          <w:p w14:paraId="7BF67FF1"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(0.7)</w:t>
            </w:r>
          </w:p>
        </w:tc>
      </w:tr>
      <w:tr w:rsidR="003C12A6" w:rsidRPr="006C1D7E" w14:paraId="3E82AAF7" w14:textId="77777777" w:rsidTr="00B3214A">
        <w:trPr>
          <w:trHeight w:val="156"/>
        </w:trPr>
        <w:tc>
          <w:tcPr>
            <w:tcW w:w="6720" w:type="dxa"/>
            <w:tcBorders>
              <w:top w:val="nil"/>
              <w:bottom w:val="nil"/>
              <w:right w:val="nil"/>
            </w:tcBorders>
            <w:shd w:val="clear" w:color="auto" w:fill="E5DFEC"/>
          </w:tcPr>
          <w:p w14:paraId="55267A1B"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Enthesitis related arteritis, N (%)</w:t>
            </w:r>
          </w:p>
        </w:tc>
        <w:tc>
          <w:tcPr>
            <w:tcW w:w="2480" w:type="dxa"/>
            <w:tcBorders>
              <w:top w:val="nil"/>
              <w:left w:val="nil"/>
              <w:bottom w:val="nil"/>
            </w:tcBorders>
            <w:shd w:val="clear" w:color="auto" w:fill="E5DFEC"/>
          </w:tcPr>
          <w:p w14:paraId="40274B5B"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(0.7)</w:t>
            </w:r>
          </w:p>
        </w:tc>
      </w:tr>
      <w:tr w:rsidR="003C12A6" w:rsidRPr="006C1D7E" w14:paraId="6EB9C944" w14:textId="77777777" w:rsidTr="00E66A24">
        <w:trPr>
          <w:trHeight w:val="156"/>
        </w:trPr>
        <w:tc>
          <w:tcPr>
            <w:tcW w:w="6720" w:type="dxa"/>
            <w:tcBorders>
              <w:top w:val="nil"/>
              <w:bottom w:val="nil"/>
              <w:right w:val="nil"/>
            </w:tcBorders>
          </w:tcPr>
          <w:p w14:paraId="35E59575"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hAnsi="Arial" w:cs="Arial"/>
                <w:sz w:val="18"/>
                <w:szCs w:val="18"/>
              </w:rPr>
              <w:t>HAQ, median (min-max)</w:t>
            </w:r>
          </w:p>
        </w:tc>
        <w:tc>
          <w:tcPr>
            <w:tcW w:w="2480" w:type="dxa"/>
            <w:tcBorders>
              <w:top w:val="nil"/>
              <w:left w:val="nil"/>
              <w:bottom w:val="nil"/>
            </w:tcBorders>
          </w:tcPr>
          <w:p w14:paraId="43A3672C"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hAnsi="Arial" w:cs="Arial"/>
                <w:sz w:val="18"/>
                <w:szCs w:val="18"/>
              </w:rPr>
              <w:t>0.13 (0-3)</w:t>
            </w:r>
          </w:p>
        </w:tc>
      </w:tr>
      <w:tr w:rsidR="003C12A6" w:rsidRPr="006C1D7E" w14:paraId="3D717EAC" w14:textId="77777777" w:rsidTr="00B3214A">
        <w:trPr>
          <w:trHeight w:val="156"/>
        </w:trPr>
        <w:tc>
          <w:tcPr>
            <w:tcW w:w="6720" w:type="dxa"/>
            <w:tcBorders>
              <w:top w:val="nil"/>
              <w:bottom w:val="nil"/>
              <w:right w:val="nil"/>
            </w:tcBorders>
            <w:shd w:val="clear" w:color="auto" w:fill="E5DFEC"/>
          </w:tcPr>
          <w:p w14:paraId="686B1E13"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hAnsi="Arial" w:cs="Arial"/>
                <w:sz w:val="18"/>
                <w:szCs w:val="18"/>
              </w:rPr>
              <w:t>EQ-5D-5L score, median (min-max)</w:t>
            </w:r>
          </w:p>
        </w:tc>
        <w:tc>
          <w:tcPr>
            <w:tcW w:w="2480" w:type="dxa"/>
            <w:tcBorders>
              <w:top w:val="nil"/>
              <w:left w:val="nil"/>
              <w:bottom w:val="nil"/>
            </w:tcBorders>
            <w:shd w:val="clear" w:color="auto" w:fill="E5DFEC"/>
          </w:tcPr>
          <w:p w14:paraId="706DC027"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hAnsi="Arial" w:cs="Arial"/>
                <w:sz w:val="18"/>
                <w:szCs w:val="18"/>
              </w:rPr>
              <w:t>0.96 (0.6-1.0)</w:t>
            </w:r>
          </w:p>
        </w:tc>
      </w:tr>
      <w:tr w:rsidR="003C12A6" w:rsidRPr="006C1D7E" w14:paraId="677CF7E8" w14:textId="77777777" w:rsidTr="00B3214A">
        <w:trPr>
          <w:trHeight w:val="156"/>
        </w:trPr>
        <w:tc>
          <w:tcPr>
            <w:tcW w:w="6720" w:type="dxa"/>
            <w:tcBorders>
              <w:top w:val="nil"/>
              <w:bottom w:val="nil"/>
              <w:right w:val="nil"/>
            </w:tcBorders>
            <w:shd w:val="clear" w:color="auto" w:fill="E5DFEC"/>
          </w:tcPr>
          <w:p w14:paraId="4615528B"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Mobility, median (min-max)</w:t>
            </w:r>
          </w:p>
        </w:tc>
        <w:tc>
          <w:tcPr>
            <w:tcW w:w="2480" w:type="dxa"/>
            <w:tcBorders>
              <w:top w:val="nil"/>
              <w:left w:val="nil"/>
              <w:bottom w:val="nil"/>
            </w:tcBorders>
            <w:shd w:val="clear" w:color="auto" w:fill="E5DFEC"/>
          </w:tcPr>
          <w:p w14:paraId="3B0C71F8"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(1-4)</w:t>
            </w:r>
          </w:p>
        </w:tc>
      </w:tr>
      <w:tr w:rsidR="003C12A6" w:rsidRPr="006C1D7E" w14:paraId="6C45A48B" w14:textId="77777777" w:rsidTr="00B3214A">
        <w:trPr>
          <w:trHeight w:val="156"/>
        </w:trPr>
        <w:tc>
          <w:tcPr>
            <w:tcW w:w="6720" w:type="dxa"/>
            <w:tcBorders>
              <w:top w:val="nil"/>
              <w:bottom w:val="nil"/>
              <w:right w:val="nil"/>
            </w:tcBorders>
            <w:shd w:val="clear" w:color="auto" w:fill="E5DFEC"/>
          </w:tcPr>
          <w:p w14:paraId="403F5DB1"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Self-care, median (min-max)</w:t>
            </w:r>
          </w:p>
        </w:tc>
        <w:tc>
          <w:tcPr>
            <w:tcW w:w="2480" w:type="dxa"/>
            <w:tcBorders>
              <w:top w:val="nil"/>
              <w:left w:val="nil"/>
              <w:bottom w:val="nil"/>
            </w:tcBorders>
            <w:shd w:val="clear" w:color="auto" w:fill="E5DFEC"/>
          </w:tcPr>
          <w:p w14:paraId="59FA240B"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(1-3)</w:t>
            </w:r>
          </w:p>
        </w:tc>
      </w:tr>
      <w:tr w:rsidR="003C12A6" w:rsidRPr="006C1D7E" w14:paraId="0FE70BDF" w14:textId="77777777" w:rsidTr="00B3214A">
        <w:trPr>
          <w:trHeight w:val="156"/>
        </w:trPr>
        <w:tc>
          <w:tcPr>
            <w:tcW w:w="6720" w:type="dxa"/>
            <w:tcBorders>
              <w:top w:val="nil"/>
              <w:bottom w:val="nil"/>
              <w:right w:val="nil"/>
            </w:tcBorders>
            <w:shd w:val="clear" w:color="auto" w:fill="E5DFEC"/>
          </w:tcPr>
          <w:p w14:paraId="46C64D93"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Daily activity, median (min-max)</w:t>
            </w:r>
          </w:p>
        </w:tc>
        <w:tc>
          <w:tcPr>
            <w:tcW w:w="2480" w:type="dxa"/>
            <w:tcBorders>
              <w:top w:val="nil"/>
              <w:left w:val="nil"/>
              <w:bottom w:val="nil"/>
            </w:tcBorders>
            <w:shd w:val="clear" w:color="auto" w:fill="E5DFEC"/>
          </w:tcPr>
          <w:p w14:paraId="409ADB97"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(1-4)</w:t>
            </w:r>
          </w:p>
        </w:tc>
      </w:tr>
      <w:tr w:rsidR="003C12A6" w:rsidRPr="006C1D7E" w14:paraId="5A9E91F5" w14:textId="77777777" w:rsidTr="00B3214A">
        <w:trPr>
          <w:trHeight w:val="156"/>
        </w:trPr>
        <w:tc>
          <w:tcPr>
            <w:tcW w:w="6720" w:type="dxa"/>
            <w:tcBorders>
              <w:top w:val="nil"/>
              <w:bottom w:val="nil"/>
              <w:right w:val="nil"/>
            </w:tcBorders>
            <w:shd w:val="clear" w:color="auto" w:fill="E5DFEC"/>
          </w:tcPr>
          <w:p w14:paraId="2DBF1F96"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Pain/discomfort, median (min-max)</w:t>
            </w:r>
          </w:p>
        </w:tc>
        <w:tc>
          <w:tcPr>
            <w:tcW w:w="2480" w:type="dxa"/>
            <w:tcBorders>
              <w:top w:val="nil"/>
              <w:left w:val="nil"/>
              <w:bottom w:val="nil"/>
            </w:tcBorders>
            <w:shd w:val="clear" w:color="auto" w:fill="E5DFEC"/>
          </w:tcPr>
          <w:p w14:paraId="182B9277"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2 (1-4)</w:t>
            </w:r>
          </w:p>
        </w:tc>
      </w:tr>
      <w:tr w:rsidR="003C12A6" w:rsidRPr="006C1D7E" w14:paraId="44175F1C" w14:textId="77777777" w:rsidTr="00B3214A">
        <w:trPr>
          <w:trHeight w:val="156"/>
        </w:trPr>
        <w:tc>
          <w:tcPr>
            <w:tcW w:w="6720" w:type="dxa"/>
            <w:tcBorders>
              <w:top w:val="nil"/>
              <w:bottom w:val="nil"/>
              <w:right w:val="nil"/>
            </w:tcBorders>
            <w:shd w:val="clear" w:color="auto" w:fill="E5DFEC"/>
          </w:tcPr>
          <w:p w14:paraId="10523CB9"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Depression/anxiety, median (min-max)</w:t>
            </w:r>
          </w:p>
        </w:tc>
        <w:tc>
          <w:tcPr>
            <w:tcW w:w="2480" w:type="dxa"/>
            <w:tcBorders>
              <w:top w:val="nil"/>
              <w:left w:val="nil"/>
              <w:bottom w:val="nil"/>
            </w:tcBorders>
            <w:shd w:val="clear" w:color="auto" w:fill="E5DFEC"/>
          </w:tcPr>
          <w:p w14:paraId="3DF03B15"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(1-</w:t>
            </w:r>
            <w:r w:rsidRPr="006C59F6">
              <w:rPr>
                <w:rFonts w:ascii="Arial" w:eastAsia="Times New Roman" w:hAnsi="Arial" w:cs="Arial"/>
                <w:sz w:val="18"/>
                <w:szCs w:val="18"/>
                <w:cs/>
              </w:rPr>
              <w:t>4</w:t>
            </w:r>
            <w:r w:rsidRPr="006C59F6">
              <w:rPr>
                <w:rFonts w:ascii="Arial" w:eastAsia="Times New Roman" w:hAnsi="Arial" w:cs="Arial"/>
                <w:sz w:val="18"/>
                <w:szCs w:val="18"/>
              </w:rPr>
              <w:t>)</w:t>
            </w:r>
          </w:p>
        </w:tc>
      </w:tr>
      <w:tr w:rsidR="003C12A6" w:rsidRPr="006C1D7E" w14:paraId="01BBEA62" w14:textId="77777777" w:rsidTr="00B3214A">
        <w:trPr>
          <w:trHeight w:val="156"/>
        </w:trPr>
        <w:tc>
          <w:tcPr>
            <w:tcW w:w="6720" w:type="dxa"/>
            <w:tcBorders>
              <w:top w:val="nil"/>
              <w:bottom w:val="nil"/>
              <w:right w:val="nil"/>
            </w:tcBorders>
            <w:shd w:val="clear" w:color="auto" w:fill="E5DFEC"/>
          </w:tcPr>
          <w:p w14:paraId="4FA87DC7"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Global health, median (min-max)</w:t>
            </w:r>
          </w:p>
        </w:tc>
        <w:tc>
          <w:tcPr>
            <w:tcW w:w="2480" w:type="dxa"/>
            <w:tcBorders>
              <w:top w:val="nil"/>
              <w:left w:val="nil"/>
              <w:bottom w:val="nil"/>
            </w:tcBorders>
            <w:shd w:val="clear" w:color="auto" w:fill="E5DFEC"/>
          </w:tcPr>
          <w:p w14:paraId="0DEE1583"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90 (3</w:t>
            </w:r>
            <w:r w:rsidRPr="006C59F6">
              <w:rPr>
                <w:rFonts w:ascii="Arial" w:eastAsia="Times New Roman" w:hAnsi="Arial" w:cs="Arial"/>
                <w:sz w:val="18"/>
                <w:szCs w:val="18"/>
                <w:cs/>
              </w:rPr>
              <w:t>5</w:t>
            </w:r>
            <w:r w:rsidRPr="006C59F6">
              <w:rPr>
                <w:rFonts w:ascii="Arial" w:eastAsia="Times New Roman" w:hAnsi="Arial" w:cs="Arial"/>
                <w:sz w:val="18"/>
                <w:szCs w:val="18"/>
              </w:rPr>
              <w:t>-1</w:t>
            </w:r>
            <w:r w:rsidRPr="006C59F6">
              <w:rPr>
                <w:rFonts w:ascii="Arial" w:eastAsia="Times New Roman" w:hAnsi="Arial" w:cs="Arial"/>
                <w:sz w:val="18"/>
                <w:szCs w:val="18"/>
                <w:cs/>
              </w:rPr>
              <w:t>00</w:t>
            </w:r>
            <w:r w:rsidRPr="006C59F6">
              <w:rPr>
                <w:rFonts w:ascii="Arial" w:eastAsia="Times New Roman" w:hAnsi="Arial" w:cs="Arial"/>
                <w:sz w:val="18"/>
                <w:szCs w:val="18"/>
              </w:rPr>
              <w:t>)</w:t>
            </w:r>
          </w:p>
        </w:tc>
      </w:tr>
      <w:tr w:rsidR="003C12A6" w:rsidRPr="006C1D7E" w14:paraId="5098894E" w14:textId="77777777" w:rsidTr="00E66A24">
        <w:trPr>
          <w:trHeight w:val="156"/>
        </w:trPr>
        <w:tc>
          <w:tcPr>
            <w:tcW w:w="6720" w:type="dxa"/>
            <w:tcBorders>
              <w:top w:val="nil"/>
              <w:bottom w:val="nil"/>
              <w:right w:val="nil"/>
            </w:tcBorders>
          </w:tcPr>
          <w:p w14:paraId="211B5006"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hAnsi="Arial" w:cs="Arial"/>
                <w:sz w:val="18"/>
                <w:szCs w:val="18"/>
              </w:rPr>
              <w:t>EQ-5D-5L score, median (min-max)</w:t>
            </w:r>
          </w:p>
        </w:tc>
        <w:tc>
          <w:tcPr>
            <w:tcW w:w="2480" w:type="dxa"/>
            <w:tcBorders>
              <w:top w:val="nil"/>
              <w:left w:val="nil"/>
              <w:bottom w:val="nil"/>
            </w:tcBorders>
          </w:tcPr>
          <w:p w14:paraId="2FD9C648"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hAnsi="Arial" w:cs="Arial"/>
                <w:sz w:val="18"/>
                <w:szCs w:val="18"/>
              </w:rPr>
              <w:t>0.96 (0.6-1.0)</w:t>
            </w:r>
          </w:p>
        </w:tc>
      </w:tr>
      <w:tr w:rsidR="003C12A6" w:rsidRPr="006C1D7E" w14:paraId="761F8213" w14:textId="77777777" w:rsidTr="00B3214A">
        <w:trPr>
          <w:trHeight w:val="156"/>
        </w:trPr>
        <w:tc>
          <w:tcPr>
            <w:tcW w:w="6720" w:type="dxa"/>
            <w:tcBorders>
              <w:top w:val="nil"/>
              <w:bottom w:val="nil"/>
              <w:right w:val="nil"/>
            </w:tcBorders>
            <w:shd w:val="clear" w:color="auto" w:fill="E5DFEC"/>
          </w:tcPr>
          <w:p w14:paraId="31C175C6" w14:textId="77777777" w:rsidR="003C12A6" w:rsidRPr="006C59F6" w:rsidRDefault="003C12A6" w:rsidP="0061292B">
            <w:pPr>
              <w:spacing w:after="0" w:line="276" w:lineRule="auto"/>
              <w:jc w:val="both"/>
              <w:rPr>
                <w:rFonts w:ascii="Arial" w:eastAsia="Times New Roman" w:hAnsi="Arial" w:cs="Arial"/>
                <w:b/>
                <w:bCs/>
                <w:kern w:val="24"/>
                <w:sz w:val="18"/>
                <w:szCs w:val="18"/>
              </w:rPr>
            </w:pPr>
            <w:r w:rsidRPr="006C59F6">
              <w:rPr>
                <w:rFonts w:ascii="Arial" w:eastAsia="Times New Roman" w:hAnsi="Arial" w:cs="Arial"/>
                <w:b/>
                <w:bCs/>
                <w:kern w:val="24"/>
                <w:sz w:val="18"/>
                <w:szCs w:val="18"/>
              </w:rPr>
              <w:t>Internet usage data</w:t>
            </w:r>
          </w:p>
        </w:tc>
        <w:tc>
          <w:tcPr>
            <w:tcW w:w="2480" w:type="dxa"/>
            <w:tcBorders>
              <w:top w:val="nil"/>
              <w:left w:val="nil"/>
              <w:bottom w:val="nil"/>
            </w:tcBorders>
            <w:shd w:val="clear" w:color="auto" w:fill="E5DFEC"/>
          </w:tcPr>
          <w:p w14:paraId="65CFF60F" w14:textId="77777777" w:rsidR="003C12A6" w:rsidRPr="006C59F6" w:rsidRDefault="003C12A6" w:rsidP="0061292B">
            <w:pPr>
              <w:spacing w:after="0" w:line="276" w:lineRule="auto"/>
              <w:rPr>
                <w:rFonts w:ascii="Arial" w:eastAsia="Times New Roman" w:hAnsi="Arial" w:cs="Arial"/>
                <w:sz w:val="18"/>
                <w:szCs w:val="18"/>
                <w:cs/>
              </w:rPr>
            </w:pPr>
          </w:p>
        </w:tc>
      </w:tr>
      <w:tr w:rsidR="003C12A6" w:rsidRPr="006C1D7E" w14:paraId="5EED3CFC" w14:textId="77777777" w:rsidTr="00B3214A">
        <w:trPr>
          <w:trHeight w:val="156"/>
        </w:trPr>
        <w:tc>
          <w:tcPr>
            <w:tcW w:w="6720" w:type="dxa"/>
            <w:tcBorders>
              <w:top w:val="nil"/>
              <w:bottom w:val="nil"/>
              <w:right w:val="nil"/>
            </w:tcBorders>
            <w:shd w:val="clear" w:color="auto" w:fill="E5DFEC"/>
          </w:tcPr>
          <w:p w14:paraId="31CE10EF" w14:textId="77777777" w:rsidR="003C12A6" w:rsidRPr="006C59F6" w:rsidRDefault="003C12A6" w:rsidP="0061292B">
            <w:pPr>
              <w:spacing w:after="0" w:line="276" w:lineRule="auto"/>
              <w:jc w:val="both"/>
              <w:rPr>
                <w:rFonts w:ascii="Arial" w:eastAsia="Times New Roman" w:hAnsi="Arial" w:cs="Arial"/>
                <w:kern w:val="24"/>
                <w:sz w:val="18"/>
                <w:szCs w:val="18"/>
                <w:cs/>
              </w:rPr>
            </w:pPr>
            <w:r w:rsidRPr="006C59F6">
              <w:rPr>
                <w:rFonts w:ascii="Arial" w:eastAsia="Times New Roman" w:hAnsi="Arial" w:cs="Arial"/>
                <w:kern w:val="24"/>
                <w:sz w:val="18"/>
                <w:szCs w:val="18"/>
              </w:rPr>
              <w:t>Frequency of internet use(day per week), mean (SD)</w:t>
            </w:r>
          </w:p>
        </w:tc>
        <w:tc>
          <w:tcPr>
            <w:tcW w:w="2480" w:type="dxa"/>
            <w:tcBorders>
              <w:top w:val="nil"/>
              <w:left w:val="nil"/>
              <w:bottom w:val="nil"/>
            </w:tcBorders>
            <w:shd w:val="clear" w:color="auto" w:fill="E5DFEC"/>
          </w:tcPr>
          <w:p w14:paraId="496C6861"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 6.78 (0.89)</w:t>
            </w:r>
          </w:p>
        </w:tc>
      </w:tr>
      <w:tr w:rsidR="003C12A6" w:rsidRPr="006C1D7E" w14:paraId="00319375" w14:textId="77777777" w:rsidTr="00B3214A">
        <w:trPr>
          <w:trHeight w:val="156"/>
        </w:trPr>
        <w:tc>
          <w:tcPr>
            <w:tcW w:w="6720" w:type="dxa"/>
            <w:tcBorders>
              <w:top w:val="nil"/>
              <w:bottom w:val="nil"/>
              <w:right w:val="nil"/>
            </w:tcBorders>
            <w:shd w:val="clear" w:color="auto" w:fill="E5DFEC"/>
          </w:tcPr>
          <w:p w14:paraId="4E497107" w14:textId="77777777" w:rsidR="003C12A6" w:rsidRPr="006C59F6" w:rsidRDefault="003C12A6" w:rsidP="0061292B">
            <w:pPr>
              <w:spacing w:after="0" w:line="276" w:lineRule="auto"/>
              <w:jc w:val="both"/>
              <w:rPr>
                <w:rFonts w:ascii="Arial" w:eastAsia="Times New Roman" w:hAnsi="Arial" w:cs="Arial"/>
                <w:kern w:val="24"/>
                <w:sz w:val="18"/>
                <w:szCs w:val="18"/>
                <w:cs/>
              </w:rPr>
            </w:pPr>
            <w:r w:rsidRPr="006C59F6">
              <w:rPr>
                <w:rFonts w:ascii="Arial" w:eastAsia="Times New Roman" w:hAnsi="Arial" w:cs="Arial"/>
                <w:kern w:val="24"/>
                <w:sz w:val="18"/>
                <w:szCs w:val="18"/>
              </w:rPr>
              <w:t>Duration per time (hour per time), median (min-max)</w:t>
            </w:r>
          </w:p>
        </w:tc>
        <w:tc>
          <w:tcPr>
            <w:tcW w:w="2480" w:type="dxa"/>
            <w:tcBorders>
              <w:top w:val="nil"/>
              <w:left w:val="nil"/>
              <w:bottom w:val="nil"/>
            </w:tcBorders>
            <w:shd w:val="clear" w:color="auto" w:fill="E5DFEC"/>
          </w:tcPr>
          <w:p w14:paraId="7281FF71"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1 (0.08-30)</w:t>
            </w:r>
          </w:p>
        </w:tc>
      </w:tr>
      <w:tr w:rsidR="003C12A6" w:rsidRPr="006C1D7E" w14:paraId="4C065A62" w14:textId="77777777" w:rsidTr="00B3214A">
        <w:trPr>
          <w:trHeight w:val="156"/>
        </w:trPr>
        <w:tc>
          <w:tcPr>
            <w:tcW w:w="6720" w:type="dxa"/>
            <w:tcBorders>
              <w:top w:val="nil"/>
              <w:bottom w:val="nil"/>
              <w:right w:val="nil"/>
            </w:tcBorders>
            <w:shd w:val="clear" w:color="auto" w:fill="E5DFEC"/>
          </w:tcPr>
          <w:p w14:paraId="08F2974B" w14:textId="77777777" w:rsidR="003C12A6" w:rsidRPr="006C59F6" w:rsidRDefault="003C12A6" w:rsidP="0061292B">
            <w:pPr>
              <w:spacing w:after="0" w:line="276" w:lineRule="auto"/>
              <w:jc w:val="both"/>
              <w:rPr>
                <w:rFonts w:ascii="Arial" w:eastAsia="Times New Roman" w:hAnsi="Arial" w:cs="Arial"/>
                <w:kern w:val="24"/>
                <w:sz w:val="18"/>
                <w:szCs w:val="18"/>
                <w:cs/>
              </w:rPr>
            </w:pPr>
            <w:r w:rsidRPr="006C59F6">
              <w:rPr>
                <w:rFonts w:ascii="Arial" w:eastAsia="Times New Roman" w:hAnsi="Arial" w:cs="Arial"/>
                <w:kern w:val="24"/>
                <w:sz w:val="18"/>
                <w:szCs w:val="18"/>
              </w:rPr>
              <w:t>Internet searching category</w:t>
            </w:r>
          </w:p>
        </w:tc>
        <w:tc>
          <w:tcPr>
            <w:tcW w:w="2480" w:type="dxa"/>
            <w:tcBorders>
              <w:top w:val="nil"/>
              <w:left w:val="nil"/>
              <w:bottom w:val="nil"/>
            </w:tcBorders>
            <w:shd w:val="clear" w:color="auto" w:fill="E5DFEC"/>
          </w:tcPr>
          <w:p w14:paraId="5DA2DD08" w14:textId="77777777" w:rsidR="003C12A6" w:rsidRPr="006C59F6" w:rsidRDefault="003C12A6" w:rsidP="0061292B">
            <w:pPr>
              <w:spacing w:after="0" w:line="276" w:lineRule="auto"/>
              <w:jc w:val="center"/>
              <w:rPr>
                <w:rFonts w:ascii="Arial" w:eastAsia="Times New Roman" w:hAnsi="Arial" w:cs="Arial"/>
                <w:sz w:val="18"/>
                <w:szCs w:val="18"/>
                <w:cs/>
              </w:rPr>
            </w:pPr>
          </w:p>
        </w:tc>
      </w:tr>
      <w:tr w:rsidR="003C12A6" w:rsidRPr="006C1D7E" w14:paraId="386E9B2B" w14:textId="77777777" w:rsidTr="00B3214A">
        <w:trPr>
          <w:trHeight w:val="156"/>
        </w:trPr>
        <w:tc>
          <w:tcPr>
            <w:tcW w:w="6720" w:type="dxa"/>
            <w:tcBorders>
              <w:top w:val="nil"/>
              <w:bottom w:val="nil"/>
              <w:right w:val="nil"/>
            </w:tcBorders>
            <w:shd w:val="clear" w:color="auto" w:fill="E5DFEC"/>
          </w:tcPr>
          <w:p w14:paraId="2AC62E08"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Information, N (%)</w:t>
            </w:r>
          </w:p>
        </w:tc>
        <w:tc>
          <w:tcPr>
            <w:tcW w:w="2480" w:type="dxa"/>
            <w:tcBorders>
              <w:top w:val="nil"/>
              <w:left w:val="nil"/>
              <w:bottom w:val="nil"/>
            </w:tcBorders>
            <w:shd w:val="clear" w:color="auto" w:fill="E5DFEC"/>
          </w:tcPr>
          <w:p w14:paraId="0FE0A6E0"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w:t>
            </w:r>
            <w:r w:rsidRPr="006C59F6">
              <w:rPr>
                <w:rFonts w:ascii="Arial" w:eastAsia="Times New Roman" w:hAnsi="Arial" w:cs="Arial"/>
                <w:sz w:val="18"/>
                <w:szCs w:val="18"/>
                <w:cs/>
              </w:rPr>
              <w:t>40</w:t>
            </w:r>
            <w:r w:rsidRPr="006C59F6">
              <w:rPr>
                <w:rFonts w:ascii="Arial" w:eastAsia="Times New Roman" w:hAnsi="Arial" w:cs="Arial"/>
                <w:sz w:val="18"/>
                <w:szCs w:val="18"/>
              </w:rPr>
              <w:t xml:space="preserve"> </w:t>
            </w:r>
            <w:r w:rsidRPr="006C59F6">
              <w:rPr>
                <w:rFonts w:ascii="Arial" w:eastAsia="Times New Roman" w:hAnsi="Arial" w:cs="Arial"/>
                <w:sz w:val="18"/>
                <w:szCs w:val="18"/>
                <w:cs/>
              </w:rPr>
              <w:t>(</w:t>
            </w:r>
            <w:r w:rsidRPr="006C59F6">
              <w:rPr>
                <w:rFonts w:ascii="Arial" w:eastAsia="Times New Roman" w:hAnsi="Arial" w:cs="Arial"/>
                <w:sz w:val="18"/>
                <w:szCs w:val="18"/>
              </w:rPr>
              <w:t>100)</w:t>
            </w:r>
          </w:p>
        </w:tc>
      </w:tr>
      <w:tr w:rsidR="003C12A6" w:rsidRPr="006C1D7E" w14:paraId="02D5305E" w14:textId="77777777" w:rsidTr="00B3214A">
        <w:trPr>
          <w:trHeight w:val="156"/>
        </w:trPr>
        <w:tc>
          <w:tcPr>
            <w:tcW w:w="6720" w:type="dxa"/>
            <w:tcBorders>
              <w:top w:val="nil"/>
              <w:bottom w:val="nil"/>
              <w:right w:val="nil"/>
            </w:tcBorders>
            <w:shd w:val="clear" w:color="auto" w:fill="E5DFEC"/>
          </w:tcPr>
          <w:p w14:paraId="06439884"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Reading newspaper, N (%)</w:t>
            </w:r>
          </w:p>
        </w:tc>
        <w:tc>
          <w:tcPr>
            <w:tcW w:w="2480" w:type="dxa"/>
            <w:tcBorders>
              <w:top w:val="nil"/>
              <w:left w:val="nil"/>
              <w:bottom w:val="nil"/>
            </w:tcBorders>
            <w:shd w:val="clear" w:color="auto" w:fill="E5DFEC"/>
          </w:tcPr>
          <w:p w14:paraId="6A3EB5E6"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61 (43.6)</w:t>
            </w:r>
          </w:p>
        </w:tc>
      </w:tr>
      <w:tr w:rsidR="003C12A6" w:rsidRPr="006C1D7E" w14:paraId="6731E7AE" w14:textId="77777777" w:rsidTr="00B3214A">
        <w:trPr>
          <w:trHeight w:val="156"/>
        </w:trPr>
        <w:tc>
          <w:tcPr>
            <w:tcW w:w="6720" w:type="dxa"/>
            <w:tcBorders>
              <w:top w:val="nil"/>
              <w:bottom w:val="nil"/>
              <w:right w:val="nil"/>
            </w:tcBorders>
            <w:shd w:val="clear" w:color="auto" w:fill="E5DFEC"/>
          </w:tcPr>
          <w:p w14:paraId="47AD4AA2"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Entertainment, N (%)</w:t>
            </w:r>
          </w:p>
        </w:tc>
        <w:tc>
          <w:tcPr>
            <w:tcW w:w="2480" w:type="dxa"/>
            <w:tcBorders>
              <w:top w:val="nil"/>
              <w:left w:val="nil"/>
              <w:bottom w:val="nil"/>
            </w:tcBorders>
            <w:shd w:val="clear" w:color="auto" w:fill="E5DFEC"/>
          </w:tcPr>
          <w:p w14:paraId="5E150371"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109 (</w:t>
            </w:r>
            <w:r w:rsidRPr="006C59F6">
              <w:rPr>
                <w:rFonts w:ascii="Arial" w:eastAsia="Times New Roman" w:hAnsi="Arial" w:cs="Arial"/>
                <w:sz w:val="18"/>
                <w:szCs w:val="18"/>
                <w:cs/>
              </w:rPr>
              <w:t>77.</w:t>
            </w:r>
            <w:r w:rsidRPr="006C59F6">
              <w:rPr>
                <w:rFonts w:ascii="Arial" w:eastAsia="Times New Roman" w:hAnsi="Arial" w:cs="Arial"/>
                <w:sz w:val="18"/>
                <w:szCs w:val="18"/>
              </w:rPr>
              <w:t>9)</w:t>
            </w:r>
          </w:p>
        </w:tc>
      </w:tr>
      <w:tr w:rsidR="003C12A6" w:rsidRPr="006C1D7E" w14:paraId="60FD5024" w14:textId="77777777" w:rsidTr="00B3214A">
        <w:trPr>
          <w:trHeight w:val="156"/>
        </w:trPr>
        <w:tc>
          <w:tcPr>
            <w:tcW w:w="6720" w:type="dxa"/>
            <w:tcBorders>
              <w:top w:val="nil"/>
              <w:bottom w:val="nil"/>
              <w:right w:val="nil"/>
            </w:tcBorders>
            <w:shd w:val="clear" w:color="auto" w:fill="E5DFEC"/>
          </w:tcPr>
          <w:p w14:paraId="0091F20E"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Communication, N (%)</w:t>
            </w:r>
          </w:p>
        </w:tc>
        <w:tc>
          <w:tcPr>
            <w:tcW w:w="2480" w:type="dxa"/>
            <w:tcBorders>
              <w:top w:val="nil"/>
              <w:left w:val="nil"/>
              <w:bottom w:val="nil"/>
            </w:tcBorders>
            <w:shd w:val="clear" w:color="auto" w:fill="E5DFEC"/>
          </w:tcPr>
          <w:p w14:paraId="79FFAF84"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123 (87.9)</w:t>
            </w:r>
          </w:p>
        </w:tc>
      </w:tr>
      <w:tr w:rsidR="003C12A6" w:rsidRPr="006C1D7E" w14:paraId="1DD8E8BD" w14:textId="77777777" w:rsidTr="00B3214A">
        <w:trPr>
          <w:trHeight w:val="156"/>
        </w:trPr>
        <w:tc>
          <w:tcPr>
            <w:tcW w:w="6720" w:type="dxa"/>
            <w:tcBorders>
              <w:top w:val="nil"/>
              <w:bottom w:val="nil"/>
              <w:right w:val="nil"/>
            </w:tcBorders>
            <w:shd w:val="clear" w:color="auto" w:fill="E5DFEC"/>
          </w:tcPr>
          <w:p w14:paraId="70F85DC0"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Email, N (%)</w:t>
            </w:r>
          </w:p>
        </w:tc>
        <w:tc>
          <w:tcPr>
            <w:tcW w:w="2480" w:type="dxa"/>
            <w:tcBorders>
              <w:top w:val="nil"/>
              <w:left w:val="nil"/>
              <w:bottom w:val="nil"/>
            </w:tcBorders>
            <w:shd w:val="clear" w:color="auto" w:fill="E5DFEC"/>
          </w:tcPr>
          <w:p w14:paraId="03318571"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47 (33.6)</w:t>
            </w:r>
          </w:p>
        </w:tc>
      </w:tr>
      <w:tr w:rsidR="003C12A6" w:rsidRPr="006C1D7E" w14:paraId="1E75D056" w14:textId="77777777" w:rsidTr="00B3214A">
        <w:trPr>
          <w:trHeight w:val="156"/>
        </w:trPr>
        <w:tc>
          <w:tcPr>
            <w:tcW w:w="6720" w:type="dxa"/>
            <w:tcBorders>
              <w:top w:val="nil"/>
              <w:bottom w:val="nil"/>
              <w:right w:val="nil"/>
            </w:tcBorders>
            <w:shd w:val="clear" w:color="auto" w:fill="E5DFEC"/>
          </w:tcPr>
          <w:p w14:paraId="25656658"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Online shopping, N (%)</w:t>
            </w:r>
          </w:p>
        </w:tc>
        <w:tc>
          <w:tcPr>
            <w:tcW w:w="2480" w:type="dxa"/>
            <w:tcBorders>
              <w:top w:val="nil"/>
              <w:left w:val="nil"/>
              <w:bottom w:val="nil"/>
            </w:tcBorders>
            <w:shd w:val="clear" w:color="auto" w:fill="E5DFEC"/>
          </w:tcPr>
          <w:p w14:paraId="3E13F39E"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63 (45)</w:t>
            </w:r>
          </w:p>
        </w:tc>
      </w:tr>
      <w:tr w:rsidR="003C12A6" w:rsidRPr="006C1D7E" w14:paraId="2C39B078" w14:textId="77777777" w:rsidTr="00B3214A">
        <w:trPr>
          <w:trHeight w:val="156"/>
        </w:trPr>
        <w:tc>
          <w:tcPr>
            <w:tcW w:w="6720" w:type="dxa"/>
            <w:tcBorders>
              <w:top w:val="nil"/>
              <w:bottom w:val="nil"/>
              <w:right w:val="nil"/>
            </w:tcBorders>
            <w:shd w:val="clear" w:color="auto" w:fill="E5DFEC"/>
          </w:tcPr>
          <w:p w14:paraId="28C64836"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Working, N (%)</w:t>
            </w:r>
          </w:p>
        </w:tc>
        <w:tc>
          <w:tcPr>
            <w:tcW w:w="2480" w:type="dxa"/>
            <w:tcBorders>
              <w:top w:val="nil"/>
              <w:left w:val="nil"/>
              <w:bottom w:val="nil"/>
            </w:tcBorders>
            <w:shd w:val="clear" w:color="auto" w:fill="E5DFEC"/>
          </w:tcPr>
          <w:p w14:paraId="59CD18B5"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16 (11.4)</w:t>
            </w:r>
          </w:p>
        </w:tc>
      </w:tr>
      <w:tr w:rsidR="003C12A6" w:rsidRPr="006C1D7E" w14:paraId="14DBC088" w14:textId="77777777" w:rsidTr="00B3214A">
        <w:trPr>
          <w:trHeight w:val="156"/>
        </w:trPr>
        <w:tc>
          <w:tcPr>
            <w:tcW w:w="6720" w:type="dxa"/>
            <w:tcBorders>
              <w:top w:val="nil"/>
              <w:bottom w:val="nil"/>
              <w:right w:val="nil"/>
            </w:tcBorders>
            <w:shd w:val="clear" w:color="auto" w:fill="E5DFEC"/>
          </w:tcPr>
          <w:p w14:paraId="3C33C7D5"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Other, N (%)</w:t>
            </w:r>
          </w:p>
        </w:tc>
        <w:tc>
          <w:tcPr>
            <w:tcW w:w="2480" w:type="dxa"/>
            <w:tcBorders>
              <w:top w:val="nil"/>
              <w:left w:val="nil"/>
              <w:bottom w:val="nil"/>
            </w:tcBorders>
            <w:shd w:val="clear" w:color="auto" w:fill="E5DFEC"/>
          </w:tcPr>
          <w:p w14:paraId="298600DC"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3 (2.1)</w:t>
            </w:r>
          </w:p>
        </w:tc>
      </w:tr>
      <w:tr w:rsidR="003C12A6" w:rsidRPr="006C1D7E" w14:paraId="0B819DC7" w14:textId="77777777" w:rsidTr="00E66A24">
        <w:trPr>
          <w:trHeight w:val="156"/>
        </w:trPr>
        <w:tc>
          <w:tcPr>
            <w:tcW w:w="6720" w:type="dxa"/>
            <w:tcBorders>
              <w:top w:val="nil"/>
              <w:bottom w:val="nil"/>
              <w:right w:val="nil"/>
            </w:tcBorders>
          </w:tcPr>
          <w:p w14:paraId="4D75D542" w14:textId="77777777" w:rsidR="003C12A6" w:rsidRPr="006C59F6" w:rsidRDefault="003C12A6" w:rsidP="0061292B">
            <w:pPr>
              <w:spacing w:after="0" w:line="276" w:lineRule="auto"/>
              <w:jc w:val="both"/>
              <w:rPr>
                <w:rFonts w:ascii="Arial" w:eastAsia="Times New Roman" w:hAnsi="Arial" w:cs="Arial"/>
                <w:kern w:val="24"/>
                <w:sz w:val="18"/>
                <w:szCs w:val="18"/>
                <w:cs/>
              </w:rPr>
            </w:pPr>
            <w:r w:rsidRPr="006C59F6">
              <w:rPr>
                <w:rFonts w:ascii="Arial" w:eastAsia="Times New Roman" w:hAnsi="Arial" w:cs="Arial"/>
                <w:kern w:val="24"/>
                <w:sz w:val="18"/>
                <w:szCs w:val="18"/>
              </w:rPr>
              <w:t>Internet access mode</w:t>
            </w:r>
          </w:p>
        </w:tc>
        <w:tc>
          <w:tcPr>
            <w:tcW w:w="2480" w:type="dxa"/>
            <w:tcBorders>
              <w:top w:val="nil"/>
              <w:left w:val="nil"/>
              <w:bottom w:val="nil"/>
            </w:tcBorders>
          </w:tcPr>
          <w:p w14:paraId="3C831321" w14:textId="77777777" w:rsidR="003C12A6" w:rsidRPr="006C59F6" w:rsidRDefault="003C12A6" w:rsidP="0061292B">
            <w:pPr>
              <w:spacing w:after="0" w:line="276" w:lineRule="auto"/>
              <w:jc w:val="center"/>
              <w:rPr>
                <w:rFonts w:ascii="Arial" w:eastAsia="Times New Roman" w:hAnsi="Arial" w:cs="Arial"/>
                <w:sz w:val="18"/>
                <w:szCs w:val="18"/>
                <w:cs/>
              </w:rPr>
            </w:pPr>
          </w:p>
        </w:tc>
      </w:tr>
      <w:tr w:rsidR="003C12A6" w:rsidRPr="006C1D7E" w14:paraId="196350C4" w14:textId="77777777" w:rsidTr="00E66A24">
        <w:trPr>
          <w:trHeight w:val="156"/>
        </w:trPr>
        <w:tc>
          <w:tcPr>
            <w:tcW w:w="6720" w:type="dxa"/>
            <w:tcBorders>
              <w:top w:val="nil"/>
              <w:bottom w:val="nil"/>
              <w:right w:val="nil"/>
            </w:tcBorders>
          </w:tcPr>
          <w:p w14:paraId="068E8508" w14:textId="77777777" w:rsidR="003C12A6" w:rsidRPr="006C59F6" w:rsidRDefault="003C12A6" w:rsidP="0061292B">
            <w:pPr>
              <w:spacing w:after="0" w:line="276" w:lineRule="auto"/>
              <w:ind w:left="720"/>
              <w:jc w:val="both"/>
              <w:rPr>
                <w:rFonts w:ascii="Arial" w:eastAsia="Times New Roman" w:hAnsi="Arial" w:cs="Arial"/>
                <w:kern w:val="24"/>
                <w:sz w:val="18"/>
                <w:szCs w:val="18"/>
                <w:cs/>
              </w:rPr>
            </w:pPr>
            <w:r w:rsidRPr="006C59F6">
              <w:rPr>
                <w:rFonts w:ascii="Arial" w:eastAsia="Times New Roman" w:hAnsi="Arial" w:cs="Arial"/>
                <w:kern w:val="24"/>
                <w:sz w:val="18"/>
                <w:szCs w:val="18"/>
              </w:rPr>
              <w:t>Facebook</w:t>
            </w:r>
            <w:r w:rsidRPr="006C59F6">
              <w:rPr>
                <w:rFonts w:ascii="Arial" w:hAnsi="Arial" w:cs="Arial"/>
                <w:sz w:val="18"/>
                <w:szCs w:val="18"/>
                <w:vertAlign w:val="superscript"/>
              </w:rPr>
              <w:t>®</w:t>
            </w:r>
            <w:r w:rsidRPr="006C59F6">
              <w:rPr>
                <w:rFonts w:ascii="Arial" w:eastAsia="Times New Roman" w:hAnsi="Arial" w:cs="Arial"/>
                <w:kern w:val="24"/>
                <w:sz w:val="18"/>
                <w:szCs w:val="18"/>
              </w:rPr>
              <w:t>, N (%)</w:t>
            </w:r>
          </w:p>
        </w:tc>
        <w:tc>
          <w:tcPr>
            <w:tcW w:w="2480" w:type="dxa"/>
            <w:tcBorders>
              <w:top w:val="nil"/>
              <w:left w:val="nil"/>
              <w:bottom w:val="nil"/>
            </w:tcBorders>
          </w:tcPr>
          <w:p w14:paraId="24923E0D"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118 (84.3)</w:t>
            </w:r>
          </w:p>
        </w:tc>
      </w:tr>
      <w:tr w:rsidR="003C12A6" w:rsidRPr="006C1D7E" w14:paraId="6B26D38B" w14:textId="77777777" w:rsidTr="00E66A24">
        <w:trPr>
          <w:trHeight w:val="156"/>
        </w:trPr>
        <w:tc>
          <w:tcPr>
            <w:tcW w:w="6720" w:type="dxa"/>
            <w:tcBorders>
              <w:top w:val="nil"/>
              <w:bottom w:val="nil"/>
              <w:right w:val="nil"/>
            </w:tcBorders>
          </w:tcPr>
          <w:p w14:paraId="121E3317"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Line</w:t>
            </w:r>
            <w:r w:rsidRPr="006C59F6">
              <w:rPr>
                <w:rFonts w:ascii="Arial" w:hAnsi="Arial" w:cs="Arial"/>
                <w:sz w:val="18"/>
                <w:szCs w:val="18"/>
                <w:vertAlign w:val="superscript"/>
              </w:rPr>
              <w:t>®</w:t>
            </w:r>
            <w:r w:rsidRPr="006C59F6">
              <w:rPr>
                <w:rFonts w:ascii="Arial" w:eastAsia="Times New Roman" w:hAnsi="Arial" w:cs="Arial"/>
                <w:kern w:val="24"/>
                <w:sz w:val="18"/>
                <w:szCs w:val="18"/>
              </w:rPr>
              <w:t>, N (%)</w:t>
            </w:r>
          </w:p>
        </w:tc>
        <w:tc>
          <w:tcPr>
            <w:tcW w:w="2480" w:type="dxa"/>
            <w:tcBorders>
              <w:top w:val="nil"/>
              <w:left w:val="nil"/>
              <w:bottom w:val="nil"/>
            </w:tcBorders>
          </w:tcPr>
          <w:p w14:paraId="2B9AC290"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131 (93.6)</w:t>
            </w:r>
          </w:p>
        </w:tc>
      </w:tr>
      <w:tr w:rsidR="003C12A6" w:rsidRPr="006C1D7E" w14:paraId="747BF478" w14:textId="77777777" w:rsidTr="00E66A24">
        <w:trPr>
          <w:trHeight w:val="156"/>
        </w:trPr>
        <w:tc>
          <w:tcPr>
            <w:tcW w:w="6720" w:type="dxa"/>
            <w:tcBorders>
              <w:top w:val="nil"/>
              <w:bottom w:val="nil"/>
              <w:right w:val="nil"/>
            </w:tcBorders>
          </w:tcPr>
          <w:p w14:paraId="4B8E7567"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Instagram</w:t>
            </w:r>
            <w:r w:rsidRPr="006C59F6">
              <w:rPr>
                <w:rFonts w:ascii="Arial" w:hAnsi="Arial" w:cs="Arial"/>
                <w:sz w:val="18"/>
                <w:szCs w:val="18"/>
                <w:vertAlign w:val="superscript"/>
              </w:rPr>
              <w:t>®</w:t>
            </w:r>
            <w:r w:rsidRPr="006C59F6">
              <w:rPr>
                <w:rFonts w:ascii="Arial" w:eastAsia="Times New Roman" w:hAnsi="Arial" w:cs="Arial"/>
                <w:kern w:val="24"/>
                <w:sz w:val="18"/>
                <w:szCs w:val="18"/>
              </w:rPr>
              <w:t>, N (%)</w:t>
            </w:r>
          </w:p>
        </w:tc>
        <w:tc>
          <w:tcPr>
            <w:tcW w:w="2480" w:type="dxa"/>
            <w:tcBorders>
              <w:top w:val="nil"/>
              <w:left w:val="nil"/>
              <w:bottom w:val="nil"/>
            </w:tcBorders>
          </w:tcPr>
          <w:p w14:paraId="333ADEA3"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44 (31.4)</w:t>
            </w:r>
          </w:p>
        </w:tc>
      </w:tr>
      <w:tr w:rsidR="003C12A6" w:rsidRPr="006C1D7E" w14:paraId="3EDBB0D2" w14:textId="77777777" w:rsidTr="00E66A24">
        <w:trPr>
          <w:trHeight w:val="156"/>
        </w:trPr>
        <w:tc>
          <w:tcPr>
            <w:tcW w:w="6720" w:type="dxa"/>
            <w:tcBorders>
              <w:top w:val="nil"/>
              <w:bottom w:val="nil"/>
              <w:right w:val="nil"/>
            </w:tcBorders>
          </w:tcPr>
          <w:p w14:paraId="525E96F4"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Twitter</w:t>
            </w:r>
            <w:r w:rsidRPr="006C59F6">
              <w:rPr>
                <w:rFonts w:ascii="Arial" w:hAnsi="Arial" w:cs="Arial"/>
                <w:sz w:val="18"/>
                <w:szCs w:val="18"/>
                <w:vertAlign w:val="superscript"/>
              </w:rPr>
              <w:t>®</w:t>
            </w:r>
            <w:r w:rsidRPr="006C59F6">
              <w:rPr>
                <w:rFonts w:ascii="Arial" w:eastAsia="Times New Roman" w:hAnsi="Arial" w:cs="Arial"/>
                <w:kern w:val="24"/>
                <w:sz w:val="18"/>
                <w:szCs w:val="18"/>
              </w:rPr>
              <w:t>, N (%)</w:t>
            </w:r>
          </w:p>
        </w:tc>
        <w:tc>
          <w:tcPr>
            <w:tcW w:w="2480" w:type="dxa"/>
            <w:tcBorders>
              <w:top w:val="nil"/>
              <w:left w:val="nil"/>
              <w:bottom w:val="nil"/>
            </w:tcBorders>
          </w:tcPr>
          <w:p w14:paraId="11D1F61F"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21 (15)</w:t>
            </w:r>
          </w:p>
        </w:tc>
      </w:tr>
      <w:tr w:rsidR="003C12A6" w:rsidRPr="006C1D7E" w14:paraId="2C75B546" w14:textId="77777777" w:rsidTr="00E66A24">
        <w:trPr>
          <w:trHeight w:val="156"/>
        </w:trPr>
        <w:tc>
          <w:tcPr>
            <w:tcW w:w="6720" w:type="dxa"/>
            <w:tcBorders>
              <w:top w:val="nil"/>
              <w:bottom w:val="nil"/>
              <w:right w:val="nil"/>
            </w:tcBorders>
          </w:tcPr>
          <w:p w14:paraId="0D1B2C8D"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WhatsApp</w:t>
            </w:r>
            <w:r w:rsidRPr="006C59F6">
              <w:rPr>
                <w:rFonts w:ascii="Arial" w:hAnsi="Arial" w:cs="Arial"/>
                <w:sz w:val="18"/>
                <w:szCs w:val="18"/>
                <w:vertAlign w:val="superscript"/>
              </w:rPr>
              <w:t>®</w:t>
            </w:r>
            <w:r w:rsidRPr="006C59F6">
              <w:rPr>
                <w:rFonts w:ascii="Arial" w:eastAsia="Times New Roman" w:hAnsi="Arial" w:cs="Arial"/>
                <w:kern w:val="24"/>
                <w:sz w:val="18"/>
                <w:szCs w:val="18"/>
              </w:rPr>
              <w:t>, N (%)</w:t>
            </w:r>
          </w:p>
        </w:tc>
        <w:tc>
          <w:tcPr>
            <w:tcW w:w="2480" w:type="dxa"/>
            <w:tcBorders>
              <w:top w:val="nil"/>
              <w:left w:val="nil"/>
              <w:bottom w:val="nil"/>
            </w:tcBorders>
          </w:tcPr>
          <w:p w14:paraId="6688E2E7"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8 (5.7)</w:t>
            </w:r>
          </w:p>
        </w:tc>
      </w:tr>
      <w:tr w:rsidR="003C12A6" w:rsidRPr="006C1D7E" w14:paraId="648B2480" w14:textId="77777777" w:rsidTr="00E66A24">
        <w:trPr>
          <w:trHeight w:val="156"/>
        </w:trPr>
        <w:tc>
          <w:tcPr>
            <w:tcW w:w="6720" w:type="dxa"/>
            <w:tcBorders>
              <w:top w:val="nil"/>
              <w:bottom w:val="nil"/>
              <w:right w:val="nil"/>
            </w:tcBorders>
          </w:tcPr>
          <w:p w14:paraId="3AB813D9" w14:textId="77777777" w:rsidR="003C12A6" w:rsidRPr="006C59F6" w:rsidRDefault="003C12A6" w:rsidP="0061292B">
            <w:pPr>
              <w:spacing w:after="0" w:line="276" w:lineRule="auto"/>
              <w:ind w:left="720"/>
              <w:jc w:val="both"/>
              <w:rPr>
                <w:rFonts w:ascii="Arial" w:eastAsia="Times New Roman" w:hAnsi="Arial" w:cs="Arial"/>
                <w:kern w:val="24"/>
                <w:sz w:val="18"/>
                <w:szCs w:val="18"/>
              </w:rPr>
            </w:pPr>
            <w:proofErr w:type="spellStart"/>
            <w:r w:rsidRPr="006C59F6">
              <w:rPr>
                <w:rFonts w:ascii="Arial" w:eastAsia="Times New Roman" w:hAnsi="Arial" w:cs="Arial"/>
                <w:kern w:val="24"/>
                <w:sz w:val="18"/>
                <w:szCs w:val="18"/>
              </w:rPr>
              <w:t>Youtube</w:t>
            </w:r>
            <w:proofErr w:type="spellEnd"/>
            <w:r w:rsidRPr="006C59F6">
              <w:rPr>
                <w:rFonts w:ascii="Arial" w:hAnsi="Arial" w:cs="Arial"/>
                <w:sz w:val="18"/>
                <w:szCs w:val="18"/>
                <w:vertAlign w:val="superscript"/>
              </w:rPr>
              <w:t>®</w:t>
            </w:r>
            <w:r w:rsidRPr="006C59F6">
              <w:rPr>
                <w:rFonts w:ascii="Arial" w:eastAsia="Times New Roman" w:hAnsi="Arial" w:cs="Arial"/>
                <w:kern w:val="24"/>
                <w:sz w:val="18"/>
                <w:szCs w:val="18"/>
              </w:rPr>
              <w:t>, N (%)</w:t>
            </w:r>
          </w:p>
        </w:tc>
        <w:tc>
          <w:tcPr>
            <w:tcW w:w="2480" w:type="dxa"/>
            <w:tcBorders>
              <w:top w:val="nil"/>
              <w:left w:val="nil"/>
              <w:bottom w:val="nil"/>
            </w:tcBorders>
          </w:tcPr>
          <w:p w14:paraId="42DE485E"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49 (35)</w:t>
            </w:r>
          </w:p>
        </w:tc>
      </w:tr>
      <w:tr w:rsidR="003C12A6" w:rsidRPr="006C1D7E" w14:paraId="3FF1AD67" w14:textId="77777777" w:rsidTr="00E66A24">
        <w:trPr>
          <w:trHeight w:val="156"/>
        </w:trPr>
        <w:tc>
          <w:tcPr>
            <w:tcW w:w="6720" w:type="dxa"/>
            <w:tcBorders>
              <w:top w:val="nil"/>
              <w:bottom w:val="nil"/>
              <w:right w:val="nil"/>
            </w:tcBorders>
          </w:tcPr>
          <w:p w14:paraId="490420FC"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WeChat</w:t>
            </w:r>
            <w:r w:rsidRPr="006C59F6">
              <w:rPr>
                <w:rFonts w:ascii="Arial" w:hAnsi="Arial" w:cs="Arial"/>
                <w:sz w:val="18"/>
                <w:szCs w:val="18"/>
                <w:vertAlign w:val="superscript"/>
              </w:rPr>
              <w:t>®</w:t>
            </w:r>
            <w:r w:rsidRPr="006C59F6">
              <w:rPr>
                <w:rFonts w:ascii="Arial" w:eastAsia="Times New Roman" w:hAnsi="Arial" w:cs="Arial"/>
                <w:kern w:val="24"/>
                <w:sz w:val="18"/>
                <w:szCs w:val="18"/>
              </w:rPr>
              <w:t>, N (%)</w:t>
            </w:r>
          </w:p>
        </w:tc>
        <w:tc>
          <w:tcPr>
            <w:tcW w:w="2480" w:type="dxa"/>
            <w:tcBorders>
              <w:top w:val="nil"/>
              <w:left w:val="nil"/>
              <w:bottom w:val="nil"/>
            </w:tcBorders>
          </w:tcPr>
          <w:p w14:paraId="3E723F42"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2 (1.4)</w:t>
            </w:r>
          </w:p>
        </w:tc>
      </w:tr>
      <w:tr w:rsidR="003C12A6" w:rsidRPr="006C1D7E" w14:paraId="5DE049BF" w14:textId="77777777" w:rsidTr="00E66A24">
        <w:trPr>
          <w:trHeight w:val="156"/>
        </w:trPr>
        <w:tc>
          <w:tcPr>
            <w:tcW w:w="6720" w:type="dxa"/>
            <w:tcBorders>
              <w:top w:val="nil"/>
              <w:bottom w:val="nil"/>
              <w:right w:val="nil"/>
            </w:tcBorders>
          </w:tcPr>
          <w:p w14:paraId="35962DDF"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Newspaper website, N (%)</w:t>
            </w:r>
          </w:p>
        </w:tc>
        <w:tc>
          <w:tcPr>
            <w:tcW w:w="2480" w:type="dxa"/>
            <w:tcBorders>
              <w:top w:val="nil"/>
              <w:left w:val="nil"/>
              <w:bottom w:val="nil"/>
            </w:tcBorders>
          </w:tcPr>
          <w:p w14:paraId="5D6A9B9A"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4 (2.9)</w:t>
            </w:r>
          </w:p>
        </w:tc>
      </w:tr>
      <w:tr w:rsidR="003C12A6" w:rsidRPr="006C1D7E" w14:paraId="1B48A69C" w14:textId="77777777" w:rsidTr="00E66A24">
        <w:trPr>
          <w:trHeight w:val="156"/>
        </w:trPr>
        <w:tc>
          <w:tcPr>
            <w:tcW w:w="6720" w:type="dxa"/>
            <w:tcBorders>
              <w:top w:val="nil"/>
              <w:bottom w:val="nil"/>
              <w:right w:val="nil"/>
            </w:tcBorders>
          </w:tcPr>
          <w:p w14:paraId="007A0652"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Email, N (%)</w:t>
            </w:r>
          </w:p>
        </w:tc>
        <w:tc>
          <w:tcPr>
            <w:tcW w:w="2480" w:type="dxa"/>
            <w:tcBorders>
              <w:top w:val="nil"/>
              <w:left w:val="nil"/>
              <w:bottom w:val="nil"/>
            </w:tcBorders>
          </w:tcPr>
          <w:p w14:paraId="64513AC6"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47 (33.6)</w:t>
            </w:r>
          </w:p>
        </w:tc>
      </w:tr>
      <w:tr w:rsidR="003C12A6" w:rsidRPr="006C1D7E" w14:paraId="5DA46BDE" w14:textId="77777777" w:rsidTr="00E66A24">
        <w:trPr>
          <w:trHeight w:val="156"/>
        </w:trPr>
        <w:tc>
          <w:tcPr>
            <w:tcW w:w="6720" w:type="dxa"/>
            <w:tcBorders>
              <w:top w:val="nil"/>
              <w:bottom w:val="nil"/>
              <w:right w:val="nil"/>
            </w:tcBorders>
          </w:tcPr>
          <w:p w14:paraId="4D2C6418"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Google</w:t>
            </w:r>
            <w:r w:rsidRPr="006C59F6">
              <w:rPr>
                <w:rFonts w:ascii="Arial" w:hAnsi="Arial" w:cs="Arial"/>
                <w:sz w:val="18"/>
                <w:szCs w:val="18"/>
                <w:vertAlign w:val="superscript"/>
              </w:rPr>
              <w:t>®</w:t>
            </w:r>
            <w:r w:rsidRPr="006C59F6">
              <w:rPr>
                <w:rFonts w:ascii="Arial" w:eastAsia="Times New Roman" w:hAnsi="Arial" w:cs="Arial"/>
                <w:kern w:val="24"/>
                <w:sz w:val="18"/>
                <w:szCs w:val="18"/>
              </w:rPr>
              <w:t>, N (%)</w:t>
            </w:r>
          </w:p>
        </w:tc>
        <w:tc>
          <w:tcPr>
            <w:tcW w:w="2480" w:type="dxa"/>
            <w:tcBorders>
              <w:top w:val="nil"/>
              <w:left w:val="nil"/>
              <w:bottom w:val="nil"/>
            </w:tcBorders>
          </w:tcPr>
          <w:p w14:paraId="3B08DA1D"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109 (77.9)</w:t>
            </w:r>
          </w:p>
        </w:tc>
      </w:tr>
      <w:tr w:rsidR="003C12A6" w:rsidRPr="006C1D7E" w14:paraId="1DBD85C1" w14:textId="77777777" w:rsidTr="00E66A24">
        <w:trPr>
          <w:trHeight w:val="156"/>
        </w:trPr>
        <w:tc>
          <w:tcPr>
            <w:tcW w:w="6720" w:type="dxa"/>
            <w:tcBorders>
              <w:top w:val="nil"/>
              <w:bottom w:val="nil"/>
              <w:right w:val="nil"/>
            </w:tcBorders>
          </w:tcPr>
          <w:p w14:paraId="07CAFB9E"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Siriraj connect</w:t>
            </w:r>
            <w:r w:rsidRPr="006C59F6">
              <w:rPr>
                <w:rFonts w:ascii="Arial" w:hAnsi="Arial" w:cs="Arial"/>
                <w:sz w:val="18"/>
                <w:szCs w:val="18"/>
                <w:vertAlign w:val="superscript"/>
              </w:rPr>
              <w:t>®</w:t>
            </w:r>
            <w:r w:rsidRPr="006C59F6">
              <w:rPr>
                <w:rFonts w:ascii="Arial" w:eastAsia="Times New Roman" w:hAnsi="Arial" w:cs="Arial"/>
                <w:kern w:val="24"/>
                <w:sz w:val="18"/>
                <w:szCs w:val="18"/>
              </w:rPr>
              <w:t>, N (%)</w:t>
            </w:r>
          </w:p>
        </w:tc>
        <w:tc>
          <w:tcPr>
            <w:tcW w:w="2480" w:type="dxa"/>
            <w:tcBorders>
              <w:top w:val="nil"/>
              <w:left w:val="nil"/>
              <w:bottom w:val="nil"/>
            </w:tcBorders>
          </w:tcPr>
          <w:p w14:paraId="11239951"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16 (11.4)</w:t>
            </w:r>
          </w:p>
        </w:tc>
      </w:tr>
      <w:tr w:rsidR="003C12A6" w:rsidRPr="006C1D7E" w14:paraId="1C69E512" w14:textId="77777777" w:rsidTr="00E66A24">
        <w:trPr>
          <w:trHeight w:val="156"/>
        </w:trPr>
        <w:tc>
          <w:tcPr>
            <w:tcW w:w="6720" w:type="dxa"/>
            <w:tcBorders>
              <w:top w:val="nil"/>
              <w:bottom w:val="nil"/>
              <w:right w:val="nil"/>
            </w:tcBorders>
          </w:tcPr>
          <w:p w14:paraId="0AC101FA" w14:textId="77777777" w:rsidR="003C12A6" w:rsidRPr="006C59F6" w:rsidRDefault="003C12A6" w:rsidP="0061292B">
            <w:pPr>
              <w:spacing w:after="0" w:line="276" w:lineRule="auto"/>
              <w:ind w:left="720"/>
              <w:jc w:val="both"/>
              <w:rPr>
                <w:rFonts w:ascii="Arial" w:eastAsia="Times New Roman" w:hAnsi="Arial" w:cs="Arial"/>
                <w:kern w:val="24"/>
                <w:sz w:val="18"/>
                <w:szCs w:val="18"/>
              </w:rPr>
            </w:pPr>
            <w:proofErr w:type="spellStart"/>
            <w:r w:rsidRPr="006C59F6">
              <w:rPr>
                <w:rFonts w:ascii="Arial" w:eastAsia="Times New Roman" w:hAnsi="Arial" w:cs="Arial"/>
                <w:kern w:val="24"/>
                <w:sz w:val="18"/>
                <w:szCs w:val="18"/>
              </w:rPr>
              <w:t>Mhorprom</w:t>
            </w:r>
            <w:proofErr w:type="spellEnd"/>
            <w:r w:rsidRPr="006C59F6">
              <w:rPr>
                <w:rFonts w:ascii="Arial" w:hAnsi="Arial" w:cs="Arial"/>
                <w:sz w:val="18"/>
                <w:szCs w:val="18"/>
                <w:vertAlign w:val="superscript"/>
              </w:rPr>
              <w:t>®</w:t>
            </w:r>
            <w:r w:rsidRPr="006C59F6">
              <w:rPr>
                <w:rFonts w:ascii="Arial" w:eastAsia="Times New Roman" w:hAnsi="Arial" w:cs="Arial"/>
                <w:kern w:val="24"/>
                <w:sz w:val="18"/>
                <w:szCs w:val="18"/>
              </w:rPr>
              <w:t>, N (%)</w:t>
            </w:r>
          </w:p>
        </w:tc>
        <w:tc>
          <w:tcPr>
            <w:tcW w:w="2480" w:type="dxa"/>
            <w:tcBorders>
              <w:top w:val="nil"/>
              <w:left w:val="nil"/>
              <w:bottom w:val="nil"/>
            </w:tcBorders>
          </w:tcPr>
          <w:p w14:paraId="29758487"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21 (15)</w:t>
            </w:r>
          </w:p>
        </w:tc>
      </w:tr>
      <w:tr w:rsidR="003C12A6" w:rsidRPr="006C1D7E" w14:paraId="7CF83717" w14:textId="77777777" w:rsidTr="00E66A24">
        <w:trPr>
          <w:trHeight w:val="156"/>
        </w:trPr>
        <w:tc>
          <w:tcPr>
            <w:tcW w:w="6720" w:type="dxa"/>
            <w:tcBorders>
              <w:top w:val="nil"/>
              <w:bottom w:val="nil"/>
              <w:right w:val="nil"/>
            </w:tcBorders>
          </w:tcPr>
          <w:p w14:paraId="25859598" w14:textId="77777777" w:rsidR="003C12A6" w:rsidRPr="006C59F6" w:rsidRDefault="003C12A6" w:rsidP="0061292B">
            <w:pPr>
              <w:spacing w:after="0" w:line="276" w:lineRule="auto"/>
              <w:ind w:left="720"/>
              <w:jc w:val="both"/>
              <w:rPr>
                <w:rFonts w:ascii="Arial" w:eastAsia="Times New Roman" w:hAnsi="Arial" w:cs="Arial"/>
                <w:kern w:val="24"/>
                <w:sz w:val="18"/>
                <w:szCs w:val="18"/>
              </w:rPr>
            </w:pPr>
            <w:proofErr w:type="spellStart"/>
            <w:r w:rsidRPr="006C59F6">
              <w:rPr>
                <w:rFonts w:ascii="Arial" w:eastAsia="Times New Roman" w:hAnsi="Arial" w:cs="Arial"/>
                <w:kern w:val="24"/>
                <w:sz w:val="18"/>
                <w:szCs w:val="18"/>
              </w:rPr>
              <w:t>TiKToK</w:t>
            </w:r>
            <w:proofErr w:type="spellEnd"/>
            <w:r w:rsidRPr="006C59F6">
              <w:rPr>
                <w:rFonts w:ascii="Arial" w:hAnsi="Arial" w:cs="Arial"/>
                <w:sz w:val="18"/>
                <w:szCs w:val="18"/>
                <w:vertAlign w:val="superscript"/>
              </w:rPr>
              <w:t>®</w:t>
            </w:r>
            <w:r w:rsidRPr="006C59F6">
              <w:rPr>
                <w:rFonts w:ascii="Arial" w:eastAsia="Times New Roman" w:hAnsi="Arial" w:cs="Arial"/>
                <w:kern w:val="24"/>
                <w:sz w:val="18"/>
                <w:szCs w:val="18"/>
              </w:rPr>
              <w:t>, N (%)</w:t>
            </w:r>
          </w:p>
        </w:tc>
        <w:tc>
          <w:tcPr>
            <w:tcW w:w="2480" w:type="dxa"/>
            <w:tcBorders>
              <w:top w:val="nil"/>
              <w:left w:val="nil"/>
              <w:bottom w:val="nil"/>
            </w:tcBorders>
          </w:tcPr>
          <w:p w14:paraId="10C8A896"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34 (24.3)</w:t>
            </w:r>
          </w:p>
        </w:tc>
      </w:tr>
      <w:tr w:rsidR="003C12A6" w:rsidRPr="006C1D7E" w14:paraId="7E139C5A" w14:textId="77777777" w:rsidTr="00E66A24">
        <w:trPr>
          <w:trHeight w:val="156"/>
        </w:trPr>
        <w:tc>
          <w:tcPr>
            <w:tcW w:w="6720" w:type="dxa"/>
            <w:tcBorders>
              <w:top w:val="nil"/>
              <w:bottom w:val="nil"/>
              <w:right w:val="nil"/>
            </w:tcBorders>
          </w:tcPr>
          <w:p w14:paraId="59665AD3"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Pantip</w:t>
            </w:r>
            <w:r w:rsidRPr="006C59F6">
              <w:rPr>
                <w:rFonts w:ascii="Arial" w:hAnsi="Arial" w:cs="Arial"/>
                <w:sz w:val="18"/>
                <w:szCs w:val="18"/>
                <w:vertAlign w:val="superscript"/>
              </w:rPr>
              <w:t>®</w:t>
            </w:r>
            <w:r w:rsidRPr="006C59F6">
              <w:rPr>
                <w:rFonts w:ascii="Arial" w:eastAsia="Times New Roman" w:hAnsi="Arial" w:cs="Arial"/>
                <w:kern w:val="24"/>
                <w:sz w:val="18"/>
                <w:szCs w:val="18"/>
              </w:rPr>
              <w:t>, N (%)</w:t>
            </w:r>
          </w:p>
        </w:tc>
        <w:tc>
          <w:tcPr>
            <w:tcW w:w="2480" w:type="dxa"/>
            <w:tcBorders>
              <w:top w:val="nil"/>
              <w:left w:val="nil"/>
              <w:bottom w:val="nil"/>
            </w:tcBorders>
          </w:tcPr>
          <w:p w14:paraId="46B73907"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27 (19.3)</w:t>
            </w:r>
          </w:p>
        </w:tc>
      </w:tr>
      <w:tr w:rsidR="003C12A6" w:rsidRPr="006C1D7E" w14:paraId="729CC705" w14:textId="77777777" w:rsidTr="00E66A24">
        <w:trPr>
          <w:trHeight w:val="156"/>
        </w:trPr>
        <w:tc>
          <w:tcPr>
            <w:tcW w:w="6720" w:type="dxa"/>
            <w:tcBorders>
              <w:top w:val="nil"/>
              <w:bottom w:val="nil"/>
              <w:right w:val="nil"/>
            </w:tcBorders>
          </w:tcPr>
          <w:p w14:paraId="51622E97"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Clubhouse</w:t>
            </w:r>
            <w:r w:rsidRPr="006C59F6">
              <w:rPr>
                <w:rFonts w:ascii="Arial" w:hAnsi="Arial" w:cs="Arial"/>
                <w:sz w:val="18"/>
                <w:szCs w:val="18"/>
                <w:vertAlign w:val="superscript"/>
              </w:rPr>
              <w:t>®</w:t>
            </w:r>
            <w:r w:rsidRPr="006C59F6">
              <w:rPr>
                <w:rFonts w:ascii="Arial" w:eastAsia="Times New Roman" w:hAnsi="Arial" w:cs="Arial"/>
                <w:kern w:val="24"/>
                <w:sz w:val="18"/>
                <w:szCs w:val="18"/>
              </w:rPr>
              <w:t>, N (%)</w:t>
            </w:r>
          </w:p>
        </w:tc>
        <w:tc>
          <w:tcPr>
            <w:tcW w:w="2480" w:type="dxa"/>
            <w:tcBorders>
              <w:top w:val="nil"/>
              <w:left w:val="nil"/>
              <w:bottom w:val="nil"/>
            </w:tcBorders>
          </w:tcPr>
          <w:p w14:paraId="3EA24779"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2 (1.4)</w:t>
            </w:r>
          </w:p>
        </w:tc>
      </w:tr>
      <w:tr w:rsidR="003C12A6" w:rsidRPr="006C1D7E" w14:paraId="7C03E0FE" w14:textId="77777777" w:rsidTr="00E66A24">
        <w:trPr>
          <w:trHeight w:val="156"/>
        </w:trPr>
        <w:tc>
          <w:tcPr>
            <w:tcW w:w="6720" w:type="dxa"/>
            <w:tcBorders>
              <w:top w:val="nil"/>
              <w:bottom w:val="nil"/>
              <w:right w:val="nil"/>
            </w:tcBorders>
          </w:tcPr>
          <w:p w14:paraId="038BF166"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Other, N (%)</w:t>
            </w:r>
          </w:p>
          <w:p w14:paraId="2AB87CCB"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lastRenderedPageBreak/>
              <w:tab/>
              <w:t>Club, N (%)</w:t>
            </w:r>
          </w:p>
          <w:p w14:paraId="02984E11"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ab/>
              <w:t>Game, N (%)</w:t>
            </w:r>
          </w:p>
          <w:p w14:paraId="27F79F3E"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ab/>
              <w:t>Hospital website, N (%)</w:t>
            </w:r>
          </w:p>
          <w:p w14:paraId="61A4E8C9"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ab/>
              <w:t>Zoom</w:t>
            </w:r>
            <w:r w:rsidRPr="006C59F6">
              <w:rPr>
                <w:rFonts w:ascii="Arial" w:hAnsi="Arial" w:cs="Arial"/>
                <w:sz w:val="18"/>
                <w:szCs w:val="18"/>
                <w:vertAlign w:val="superscript"/>
              </w:rPr>
              <w:t>®</w:t>
            </w:r>
            <w:r w:rsidRPr="006C59F6">
              <w:rPr>
                <w:rFonts w:ascii="Arial" w:eastAsia="Times New Roman" w:hAnsi="Arial" w:cs="Arial"/>
                <w:kern w:val="24"/>
                <w:sz w:val="18"/>
                <w:szCs w:val="18"/>
              </w:rPr>
              <w:t>, N (%)</w:t>
            </w:r>
          </w:p>
          <w:p w14:paraId="0E836102"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ab/>
              <w:t>MSN</w:t>
            </w:r>
            <w:r w:rsidRPr="006C59F6">
              <w:rPr>
                <w:rFonts w:ascii="Arial" w:hAnsi="Arial" w:cs="Arial"/>
                <w:sz w:val="18"/>
                <w:szCs w:val="18"/>
                <w:vertAlign w:val="superscript"/>
              </w:rPr>
              <w:t>®</w:t>
            </w:r>
            <w:r w:rsidRPr="006C59F6">
              <w:rPr>
                <w:rFonts w:ascii="Arial" w:eastAsia="Times New Roman" w:hAnsi="Arial" w:cs="Arial"/>
                <w:kern w:val="24"/>
                <w:sz w:val="18"/>
                <w:szCs w:val="18"/>
              </w:rPr>
              <w:t>, N (%)</w:t>
            </w:r>
          </w:p>
          <w:p w14:paraId="612D321C"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ab/>
              <w:t>SLE club, N (%)</w:t>
            </w:r>
          </w:p>
          <w:p w14:paraId="1DE858B5"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ab/>
              <w:t>Streaming, N (%)</w:t>
            </w:r>
          </w:p>
          <w:p w14:paraId="759FC6E2"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ab/>
              <w:t>WE TV</w:t>
            </w:r>
            <w:r w:rsidRPr="006C59F6">
              <w:rPr>
                <w:rFonts w:ascii="Arial" w:hAnsi="Arial" w:cs="Arial"/>
                <w:sz w:val="18"/>
                <w:szCs w:val="18"/>
                <w:vertAlign w:val="superscript"/>
              </w:rPr>
              <w:t>®</w:t>
            </w:r>
            <w:r w:rsidRPr="006C59F6">
              <w:rPr>
                <w:rFonts w:ascii="Arial" w:eastAsia="Times New Roman" w:hAnsi="Arial" w:cs="Arial"/>
                <w:kern w:val="24"/>
                <w:sz w:val="18"/>
                <w:szCs w:val="18"/>
              </w:rPr>
              <w:t>, N (%)</w:t>
            </w:r>
          </w:p>
          <w:p w14:paraId="0D9DAF9C"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ab/>
              <w:t>Line</w:t>
            </w:r>
            <w:r w:rsidRPr="006C59F6">
              <w:rPr>
                <w:rFonts w:ascii="Arial" w:hAnsi="Arial" w:cs="Arial"/>
                <w:sz w:val="18"/>
                <w:szCs w:val="18"/>
                <w:vertAlign w:val="superscript"/>
              </w:rPr>
              <w:t>®</w:t>
            </w:r>
            <w:r w:rsidRPr="006C59F6">
              <w:rPr>
                <w:rFonts w:ascii="Arial" w:eastAsia="Times New Roman" w:hAnsi="Arial" w:cs="Arial"/>
                <w:kern w:val="24"/>
                <w:sz w:val="18"/>
                <w:szCs w:val="18"/>
              </w:rPr>
              <w:t xml:space="preserve"> meeting, N (%)</w:t>
            </w:r>
          </w:p>
        </w:tc>
        <w:tc>
          <w:tcPr>
            <w:tcW w:w="2480" w:type="dxa"/>
            <w:tcBorders>
              <w:top w:val="nil"/>
              <w:left w:val="nil"/>
              <w:bottom w:val="nil"/>
            </w:tcBorders>
          </w:tcPr>
          <w:p w14:paraId="7566AF89"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lastRenderedPageBreak/>
              <w:t>9 (6.4)</w:t>
            </w:r>
          </w:p>
          <w:p w14:paraId="7F691FFD"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lastRenderedPageBreak/>
              <w:t>1 (0.7)</w:t>
            </w:r>
          </w:p>
          <w:p w14:paraId="7EFD2B9C"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(0.7)</w:t>
            </w:r>
          </w:p>
          <w:p w14:paraId="517F05DE"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(0.7)</w:t>
            </w:r>
          </w:p>
          <w:p w14:paraId="1110FBC7"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(0.7)</w:t>
            </w:r>
          </w:p>
          <w:p w14:paraId="5397CADF"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(0.7)</w:t>
            </w:r>
          </w:p>
          <w:p w14:paraId="014EB517"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(0.7)</w:t>
            </w:r>
          </w:p>
          <w:p w14:paraId="4385F24C"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(0.7)</w:t>
            </w:r>
          </w:p>
          <w:p w14:paraId="04AD1745"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(0.7)</w:t>
            </w:r>
          </w:p>
          <w:p w14:paraId="7F625FD8"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(0.7)</w:t>
            </w:r>
          </w:p>
        </w:tc>
      </w:tr>
      <w:tr w:rsidR="003C12A6" w:rsidRPr="006C1D7E" w14:paraId="5403383E" w14:textId="77777777" w:rsidTr="00B3214A">
        <w:trPr>
          <w:trHeight w:val="156"/>
        </w:trPr>
        <w:tc>
          <w:tcPr>
            <w:tcW w:w="6720" w:type="dxa"/>
            <w:tcBorders>
              <w:top w:val="nil"/>
              <w:bottom w:val="nil"/>
              <w:right w:val="nil"/>
            </w:tcBorders>
            <w:shd w:val="clear" w:color="auto" w:fill="E5DFEC"/>
          </w:tcPr>
          <w:p w14:paraId="6D5CBFB8"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lastRenderedPageBreak/>
              <w:t>Internet usage for health data</w:t>
            </w:r>
          </w:p>
        </w:tc>
        <w:tc>
          <w:tcPr>
            <w:tcW w:w="2480" w:type="dxa"/>
            <w:tcBorders>
              <w:top w:val="nil"/>
              <w:left w:val="nil"/>
              <w:bottom w:val="nil"/>
            </w:tcBorders>
            <w:shd w:val="clear" w:color="auto" w:fill="E5DFEC"/>
          </w:tcPr>
          <w:p w14:paraId="1A33E5CA" w14:textId="77777777" w:rsidR="003C12A6" w:rsidRPr="006C59F6" w:rsidRDefault="003C12A6" w:rsidP="0061292B">
            <w:pPr>
              <w:spacing w:after="0" w:line="276" w:lineRule="auto"/>
              <w:jc w:val="center"/>
              <w:rPr>
                <w:rFonts w:ascii="Arial" w:eastAsia="Times New Roman" w:hAnsi="Arial" w:cs="Arial"/>
                <w:sz w:val="18"/>
                <w:szCs w:val="18"/>
              </w:rPr>
            </w:pPr>
          </w:p>
        </w:tc>
      </w:tr>
      <w:tr w:rsidR="003C12A6" w:rsidRPr="006C1D7E" w14:paraId="3C8113D4" w14:textId="77777777" w:rsidTr="00B3214A">
        <w:trPr>
          <w:trHeight w:val="156"/>
        </w:trPr>
        <w:tc>
          <w:tcPr>
            <w:tcW w:w="6720" w:type="dxa"/>
            <w:tcBorders>
              <w:top w:val="nil"/>
              <w:bottom w:val="nil"/>
              <w:right w:val="nil"/>
            </w:tcBorders>
            <w:shd w:val="clear" w:color="auto" w:fill="E5DFEC"/>
          </w:tcPr>
          <w:p w14:paraId="1A9195C4" w14:textId="77777777" w:rsidR="003C12A6" w:rsidRPr="006C59F6" w:rsidRDefault="003C12A6" w:rsidP="0061292B">
            <w:pPr>
              <w:spacing w:after="0" w:line="276" w:lineRule="auto"/>
              <w:jc w:val="both"/>
              <w:rPr>
                <w:rFonts w:ascii="Arial" w:eastAsia="Times New Roman" w:hAnsi="Arial" w:cs="Arial"/>
                <w:kern w:val="24"/>
                <w:sz w:val="18"/>
                <w:szCs w:val="18"/>
                <w:cs/>
              </w:rPr>
            </w:pPr>
            <w:r w:rsidRPr="006C59F6">
              <w:rPr>
                <w:rFonts w:ascii="Arial" w:eastAsia="Times New Roman" w:hAnsi="Arial" w:cs="Arial"/>
                <w:kern w:val="24"/>
                <w:sz w:val="18"/>
                <w:szCs w:val="18"/>
              </w:rPr>
              <w:t>Frequency of Electronic health received (day per week), median(min-max)</w:t>
            </w:r>
          </w:p>
        </w:tc>
        <w:tc>
          <w:tcPr>
            <w:tcW w:w="2480" w:type="dxa"/>
            <w:tcBorders>
              <w:top w:val="nil"/>
              <w:left w:val="nil"/>
              <w:bottom w:val="nil"/>
            </w:tcBorders>
            <w:shd w:val="clear" w:color="auto" w:fill="E5DFEC"/>
          </w:tcPr>
          <w:p w14:paraId="5E2B419D"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3 (1-7)</w:t>
            </w:r>
          </w:p>
        </w:tc>
      </w:tr>
      <w:tr w:rsidR="003C12A6" w:rsidRPr="006C1D7E" w14:paraId="5100FC63" w14:textId="77777777" w:rsidTr="00B3214A">
        <w:trPr>
          <w:trHeight w:val="156"/>
        </w:trPr>
        <w:tc>
          <w:tcPr>
            <w:tcW w:w="6720" w:type="dxa"/>
            <w:tcBorders>
              <w:top w:val="nil"/>
              <w:bottom w:val="nil"/>
              <w:right w:val="nil"/>
            </w:tcBorders>
            <w:shd w:val="clear" w:color="auto" w:fill="E5DFEC"/>
          </w:tcPr>
          <w:p w14:paraId="3EE28628" w14:textId="77777777" w:rsidR="003C12A6" w:rsidRPr="006C59F6" w:rsidRDefault="003C12A6" w:rsidP="0061292B">
            <w:pPr>
              <w:spacing w:after="0" w:line="276" w:lineRule="auto"/>
              <w:jc w:val="both"/>
              <w:rPr>
                <w:rFonts w:ascii="Arial" w:eastAsia="Times New Roman" w:hAnsi="Arial" w:cs="Arial"/>
                <w:kern w:val="24"/>
                <w:sz w:val="18"/>
                <w:szCs w:val="18"/>
                <w:cs/>
              </w:rPr>
            </w:pPr>
            <w:r w:rsidRPr="006C59F6">
              <w:rPr>
                <w:rFonts w:ascii="Arial" w:eastAsia="Times New Roman" w:hAnsi="Arial" w:cs="Arial"/>
                <w:kern w:val="24"/>
                <w:sz w:val="18"/>
                <w:szCs w:val="18"/>
              </w:rPr>
              <w:t>Internet access mode</w:t>
            </w:r>
          </w:p>
        </w:tc>
        <w:tc>
          <w:tcPr>
            <w:tcW w:w="2480" w:type="dxa"/>
            <w:tcBorders>
              <w:top w:val="nil"/>
              <w:left w:val="nil"/>
              <w:bottom w:val="nil"/>
            </w:tcBorders>
            <w:shd w:val="clear" w:color="auto" w:fill="E5DFEC"/>
          </w:tcPr>
          <w:p w14:paraId="134173B7" w14:textId="77777777" w:rsidR="003C12A6" w:rsidRPr="006C59F6" w:rsidRDefault="003C12A6" w:rsidP="0061292B">
            <w:pPr>
              <w:spacing w:after="0" w:line="276" w:lineRule="auto"/>
              <w:jc w:val="center"/>
              <w:rPr>
                <w:rFonts w:ascii="Arial" w:eastAsia="Times New Roman" w:hAnsi="Arial" w:cs="Arial"/>
                <w:sz w:val="18"/>
                <w:szCs w:val="18"/>
                <w:cs/>
              </w:rPr>
            </w:pPr>
          </w:p>
        </w:tc>
      </w:tr>
      <w:tr w:rsidR="003C12A6" w:rsidRPr="006C1D7E" w14:paraId="26D1C061" w14:textId="77777777" w:rsidTr="00B3214A">
        <w:trPr>
          <w:trHeight w:val="156"/>
        </w:trPr>
        <w:tc>
          <w:tcPr>
            <w:tcW w:w="6720" w:type="dxa"/>
            <w:tcBorders>
              <w:top w:val="nil"/>
              <w:bottom w:val="nil"/>
              <w:right w:val="nil"/>
            </w:tcBorders>
            <w:shd w:val="clear" w:color="auto" w:fill="E5DFEC"/>
          </w:tcPr>
          <w:p w14:paraId="2DDF31B1" w14:textId="77777777" w:rsidR="003C12A6" w:rsidRPr="006C59F6" w:rsidRDefault="003C12A6" w:rsidP="0061292B">
            <w:pPr>
              <w:spacing w:after="0" w:line="276" w:lineRule="auto"/>
              <w:ind w:left="720"/>
              <w:jc w:val="both"/>
              <w:rPr>
                <w:rFonts w:ascii="Arial" w:eastAsia="Times New Roman" w:hAnsi="Arial" w:cs="Arial"/>
                <w:kern w:val="24"/>
                <w:sz w:val="18"/>
                <w:szCs w:val="18"/>
                <w:cs/>
              </w:rPr>
            </w:pPr>
            <w:r w:rsidRPr="006C59F6">
              <w:rPr>
                <w:rFonts w:ascii="Arial" w:eastAsia="Times New Roman" w:hAnsi="Arial" w:cs="Arial"/>
                <w:kern w:val="24"/>
                <w:sz w:val="18"/>
                <w:szCs w:val="18"/>
              </w:rPr>
              <w:t>Facebook</w:t>
            </w:r>
            <w:r w:rsidRPr="006C59F6">
              <w:rPr>
                <w:rFonts w:ascii="Arial" w:hAnsi="Arial" w:cs="Arial"/>
                <w:sz w:val="18"/>
                <w:szCs w:val="18"/>
                <w:vertAlign w:val="superscript"/>
              </w:rPr>
              <w:t>®</w:t>
            </w:r>
            <w:r w:rsidRPr="006C59F6">
              <w:rPr>
                <w:rFonts w:ascii="Arial" w:eastAsia="Times New Roman" w:hAnsi="Arial" w:cs="Arial"/>
                <w:kern w:val="24"/>
                <w:sz w:val="18"/>
                <w:szCs w:val="18"/>
              </w:rPr>
              <w:t>, N (%)</w:t>
            </w:r>
          </w:p>
        </w:tc>
        <w:tc>
          <w:tcPr>
            <w:tcW w:w="2480" w:type="dxa"/>
            <w:tcBorders>
              <w:top w:val="nil"/>
              <w:left w:val="nil"/>
              <w:bottom w:val="nil"/>
            </w:tcBorders>
            <w:shd w:val="clear" w:color="auto" w:fill="E5DFEC"/>
          </w:tcPr>
          <w:p w14:paraId="668210F7"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75 (53.6)</w:t>
            </w:r>
          </w:p>
        </w:tc>
      </w:tr>
      <w:tr w:rsidR="003C12A6" w:rsidRPr="006C1D7E" w14:paraId="0B08525A" w14:textId="77777777" w:rsidTr="00B3214A">
        <w:trPr>
          <w:trHeight w:val="156"/>
        </w:trPr>
        <w:tc>
          <w:tcPr>
            <w:tcW w:w="6720" w:type="dxa"/>
            <w:tcBorders>
              <w:top w:val="nil"/>
              <w:bottom w:val="nil"/>
              <w:right w:val="nil"/>
            </w:tcBorders>
            <w:shd w:val="clear" w:color="auto" w:fill="E5DFEC"/>
          </w:tcPr>
          <w:p w14:paraId="57CE0B40"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Line</w:t>
            </w:r>
            <w:r w:rsidRPr="006C59F6">
              <w:rPr>
                <w:rFonts w:ascii="Arial" w:hAnsi="Arial" w:cs="Arial"/>
                <w:sz w:val="18"/>
                <w:szCs w:val="18"/>
                <w:vertAlign w:val="superscript"/>
              </w:rPr>
              <w:t>®</w:t>
            </w:r>
            <w:r w:rsidRPr="006C59F6">
              <w:rPr>
                <w:rFonts w:ascii="Arial" w:eastAsia="Times New Roman" w:hAnsi="Arial" w:cs="Arial"/>
                <w:kern w:val="24"/>
                <w:sz w:val="18"/>
                <w:szCs w:val="18"/>
              </w:rPr>
              <w:t>, N (%)</w:t>
            </w:r>
          </w:p>
        </w:tc>
        <w:tc>
          <w:tcPr>
            <w:tcW w:w="2480" w:type="dxa"/>
            <w:tcBorders>
              <w:top w:val="nil"/>
              <w:left w:val="nil"/>
              <w:bottom w:val="nil"/>
            </w:tcBorders>
            <w:shd w:val="clear" w:color="auto" w:fill="E5DFEC"/>
          </w:tcPr>
          <w:p w14:paraId="16927111"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80 (57.1)</w:t>
            </w:r>
          </w:p>
        </w:tc>
      </w:tr>
      <w:tr w:rsidR="003C12A6" w:rsidRPr="006C1D7E" w14:paraId="05860247" w14:textId="77777777" w:rsidTr="00B3214A">
        <w:trPr>
          <w:trHeight w:val="156"/>
        </w:trPr>
        <w:tc>
          <w:tcPr>
            <w:tcW w:w="6720" w:type="dxa"/>
            <w:tcBorders>
              <w:top w:val="nil"/>
              <w:bottom w:val="nil"/>
              <w:right w:val="nil"/>
            </w:tcBorders>
            <w:shd w:val="clear" w:color="auto" w:fill="E5DFEC"/>
          </w:tcPr>
          <w:p w14:paraId="594BEA83"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Instagram</w:t>
            </w:r>
            <w:r w:rsidRPr="006C59F6">
              <w:rPr>
                <w:rFonts w:ascii="Arial" w:hAnsi="Arial" w:cs="Arial"/>
                <w:sz w:val="18"/>
                <w:szCs w:val="18"/>
                <w:vertAlign w:val="superscript"/>
              </w:rPr>
              <w:t>®</w:t>
            </w:r>
            <w:r w:rsidRPr="006C59F6">
              <w:rPr>
                <w:rFonts w:ascii="Arial" w:eastAsia="Times New Roman" w:hAnsi="Arial" w:cs="Arial"/>
                <w:kern w:val="24"/>
                <w:sz w:val="18"/>
                <w:szCs w:val="18"/>
              </w:rPr>
              <w:t>, N (%)</w:t>
            </w:r>
          </w:p>
        </w:tc>
        <w:tc>
          <w:tcPr>
            <w:tcW w:w="2480" w:type="dxa"/>
            <w:tcBorders>
              <w:top w:val="nil"/>
              <w:left w:val="nil"/>
              <w:bottom w:val="nil"/>
            </w:tcBorders>
            <w:shd w:val="clear" w:color="auto" w:fill="E5DFEC"/>
          </w:tcPr>
          <w:p w14:paraId="507076AF"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9 (6.4)</w:t>
            </w:r>
          </w:p>
        </w:tc>
      </w:tr>
      <w:tr w:rsidR="003C12A6" w:rsidRPr="006C1D7E" w14:paraId="6ED6404B" w14:textId="77777777" w:rsidTr="00B3214A">
        <w:trPr>
          <w:trHeight w:val="156"/>
        </w:trPr>
        <w:tc>
          <w:tcPr>
            <w:tcW w:w="6720" w:type="dxa"/>
            <w:tcBorders>
              <w:top w:val="nil"/>
              <w:bottom w:val="nil"/>
              <w:right w:val="nil"/>
            </w:tcBorders>
            <w:shd w:val="clear" w:color="auto" w:fill="E5DFEC"/>
          </w:tcPr>
          <w:p w14:paraId="01120416"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Twitter</w:t>
            </w:r>
            <w:r w:rsidRPr="006C59F6">
              <w:rPr>
                <w:rFonts w:ascii="Arial" w:hAnsi="Arial" w:cs="Arial"/>
                <w:sz w:val="18"/>
                <w:szCs w:val="18"/>
                <w:vertAlign w:val="superscript"/>
              </w:rPr>
              <w:t>®</w:t>
            </w:r>
            <w:r w:rsidRPr="006C59F6">
              <w:rPr>
                <w:rFonts w:ascii="Arial" w:eastAsia="Times New Roman" w:hAnsi="Arial" w:cs="Arial"/>
                <w:kern w:val="24"/>
                <w:sz w:val="18"/>
                <w:szCs w:val="18"/>
              </w:rPr>
              <w:t>, N (%)</w:t>
            </w:r>
          </w:p>
        </w:tc>
        <w:tc>
          <w:tcPr>
            <w:tcW w:w="2480" w:type="dxa"/>
            <w:tcBorders>
              <w:top w:val="nil"/>
              <w:left w:val="nil"/>
              <w:bottom w:val="nil"/>
            </w:tcBorders>
            <w:shd w:val="clear" w:color="auto" w:fill="E5DFEC"/>
          </w:tcPr>
          <w:p w14:paraId="2B336C80"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5 (3.6)</w:t>
            </w:r>
          </w:p>
        </w:tc>
      </w:tr>
      <w:tr w:rsidR="003C12A6" w:rsidRPr="006C1D7E" w14:paraId="3A968C81" w14:textId="77777777" w:rsidTr="00B3214A">
        <w:trPr>
          <w:trHeight w:val="156"/>
        </w:trPr>
        <w:tc>
          <w:tcPr>
            <w:tcW w:w="6720" w:type="dxa"/>
            <w:tcBorders>
              <w:top w:val="nil"/>
              <w:bottom w:val="nil"/>
              <w:right w:val="nil"/>
            </w:tcBorders>
            <w:shd w:val="clear" w:color="auto" w:fill="E5DFEC"/>
          </w:tcPr>
          <w:p w14:paraId="2C6D61C4" w14:textId="77777777" w:rsidR="003C12A6" w:rsidRPr="006C59F6" w:rsidRDefault="003C12A6" w:rsidP="0061292B">
            <w:pPr>
              <w:spacing w:after="0" w:line="276" w:lineRule="auto"/>
              <w:ind w:left="720"/>
              <w:jc w:val="both"/>
              <w:rPr>
                <w:rFonts w:ascii="Arial" w:eastAsia="Times New Roman" w:hAnsi="Arial" w:cs="Arial"/>
                <w:kern w:val="24"/>
                <w:sz w:val="18"/>
                <w:szCs w:val="18"/>
              </w:rPr>
            </w:pPr>
            <w:proofErr w:type="spellStart"/>
            <w:r w:rsidRPr="006C59F6">
              <w:rPr>
                <w:rFonts w:ascii="Arial" w:eastAsia="Times New Roman" w:hAnsi="Arial" w:cs="Arial"/>
                <w:kern w:val="24"/>
                <w:sz w:val="18"/>
                <w:szCs w:val="18"/>
              </w:rPr>
              <w:t>Youtube</w:t>
            </w:r>
            <w:proofErr w:type="spellEnd"/>
            <w:r w:rsidRPr="006C59F6">
              <w:rPr>
                <w:rFonts w:ascii="Arial" w:hAnsi="Arial" w:cs="Arial"/>
                <w:sz w:val="18"/>
                <w:szCs w:val="18"/>
                <w:vertAlign w:val="superscript"/>
              </w:rPr>
              <w:t>®</w:t>
            </w:r>
            <w:r w:rsidRPr="006C59F6">
              <w:rPr>
                <w:rFonts w:ascii="Arial" w:eastAsia="Times New Roman" w:hAnsi="Arial" w:cs="Arial"/>
                <w:kern w:val="24"/>
                <w:sz w:val="18"/>
                <w:szCs w:val="18"/>
              </w:rPr>
              <w:t>, N (%)</w:t>
            </w:r>
          </w:p>
        </w:tc>
        <w:tc>
          <w:tcPr>
            <w:tcW w:w="2480" w:type="dxa"/>
            <w:tcBorders>
              <w:top w:val="nil"/>
              <w:left w:val="nil"/>
              <w:bottom w:val="nil"/>
            </w:tcBorders>
            <w:shd w:val="clear" w:color="auto" w:fill="E5DFEC"/>
          </w:tcPr>
          <w:p w14:paraId="7B4C5645"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49 (35)</w:t>
            </w:r>
          </w:p>
        </w:tc>
      </w:tr>
      <w:tr w:rsidR="003C12A6" w:rsidRPr="006C1D7E" w14:paraId="3E473A02" w14:textId="77777777" w:rsidTr="00B3214A">
        <w:trPr>
          <w:trHeight w:val="156"/>
        </w:trPr>
        <w:tc>
          <w:tcPr>
            <w:tcW w:w="6720" w:type="dxa"/>
            <w:tcBorders>
              <w:top w:val="nil"/>
              <w:bottom w:val="nil"/>
              <w:right w:val="nil"/>
            </w:tcBorders>
            <w:shd w:val="clear" w:color="auto" w:fill="E5DFEC"/>
          </w:tcPr>
          <w:p w14:paraId="3C98F905"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Newspaper website, N (%)</w:t>
            </w:r>
          </w:p>
        </w:tc>
        <w:tc>
          <w:tcPr>
            <w:tcW w:w="2480" w:type="dxa"/>
            <w:tcBorders>
              <w:top w:val="nil"/>
              <w:left w:val="nil"/>
              <w:bottom w:val="nil"/>
            </w:tcBorders>
            <w:shd w:val="clear" w:color="auto" w:fill="E5DFEC"/>
          </w:tcPr>
          <w:p w14:paraId="53960B95"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(0.7)</w:t>
            </w:r>
          </w:p>
        </w:tc>
      </w:tr>
      <w:tr w:rsidR="003C12A6" w:rsidRPr="006C1D7E" w14:paraId="16F95FBA" w14:textId="77777777" w:rsidTr="00B3214A">
        <w:trPr>
          <w:trHeight w:val="156"/>
        </w:trPr>
        <w:tc>
          <w:tcPr>
            <w:tcW w:w="6720" w:type="dxa"/>
            <w:tcBorders>
              <w:top w:val="nil"/>
              <w:bottom w:val="nil"/>
              <w:right w:val="nil"/>
            </w:tcBorders>
            <w:shd w:val="clear" w:color="auto" w:fill="E5DFEC"/>
          </w:tcPr>
          <w:p w14:paraId="4D892143"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Email, N (%)</w:t>
            </w:r>
          </w:p>
        </w:tc>
        <w:tc>
          <w:tcPr>
            <w:tcW w:w="2480" w:type="dxa"/>
            <w:tcBorders>
              <w:top w:val="nil"/>
              <w:left w:val="nil"/>
              <w:bottom w:val="nil"/>
            </w:tcBorders>
            <w:shd w:val="clear" w:color="auto" w:fill="E5DFEC"/>
          </w:tcPr>
          <w:p w14:paraId="20CDEC92"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6 (4.3)</w:t>
            </w:r>
          </w:p>
        </w:tc>
      </w:tr>
      <w:tr w:rsidR="003C12A6" w:rsidRPr="006C1D7E" w14:paraId="3A428757" w14:textId="77777777" w:rsidTr="00B3214A">
        <w:trPr>
          <w:trHeight w:val="156"/>
        </w:trPr>
        <w:tc>
          <w:tcPr>
            <w:tcW w:w="6720" w:type="dxa"/>
            <w:tcBorders>
              <w:top w:val="nil"/>
              <w:bottom w:val="nil"/>
              <w:right w:val="nil"/>
            </w:tcBorders>
            <w:shd w:val="clear" w:color="auto" w:fill="E5DFEC"/>
          </w:tcPr>
          <w:p w14:paraId="77DA2F5E"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Google</w:t>
            </w:r>
            <w:r w:rsidRPr="006C59F6">
              <w:rPr>
                <w:rFonts w:ascii="Arial" w:hAnsi="Arial" w:cs="Arial"/>
                <w:sz w:val="18"/>
                <w:szCs w:val="18"/>
                <w:vertAlign w:val="superscript"/>
              </w:rPr>
              <w:t>®</w:t>
            </w:r>
            <w:r w:rsidRPr="006C59F6">
              <w:rPr>
                <w:rFonts w:ascii="Arial" w:eastAsia="Times New Roman" w:hAnsi="Arial" w:cs="Arial"/>
                <w:kern w:val="24"/>
                <w:sz w:val="18"/>
                <w:szCs w:val="18"/>
              </w:rPr>
              <w:t>, N (%)</w:t>
            </w:r>
          </w:p>
        </w:tc>
        <w:tc>
          <w:tcPr>
            <w:tcW w:w="2480" w:type="dxa"/>
            <w:tcBorders>
              <w:top w:val="nil"/>
              <w:left w:val="nil"/>
              <w:bottom w:val="nil"/>
            </w:tcBorders>
            <w:shd w:val="clear" w:color="auto" w:fill="E5DFEC"/>
          </w:tcPr>
          <w:p w14:paraId="08583053"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70 (50)</w:t>
            </w:r>
          </w:p>
        </w:tc>
      </w:tr>
      <w:tr w:rsidR="003C12A6" w:rsidRPr="006C1D7E" w14:paraId="199F847E" w14:textId="77777777" w:rsidTr="00B3214A">
        <w:trPr>
          <w:trHeight w:val="156"/>
        </w:trPr>
        <w:tc>
          <w:tcPr>
            <w:tcW w:w="6720" w:type="dxa"/>
            <w:tcBorders>
              <w:top w:val="nil"/>
              <w:bottom w:val="nil"/>
              <w:right w:val="nil"/>
            </w:tcBorders>
            <w:shd w:val="clear" w:color="auto" w:fill="E5DFEC"/>
          </w:tcPr>
          <w:p w14:paraId="254EEE5F"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Siriraj connect</w:t>
            </w:r>
            <w:r w:rsidRPr="006C59F6">
              <w:rPr>
                <w:rFonts w:ascii="Arial" w:hAnsi="Arial" w:cs="Arial"/>
                <w:sz w:val="18"/>
                <w:szCs w:val="18"/>
                <w:vertAlign w:val="superscript"/>
              </w:rPr>
              <w:t>®</w:t>
            </w:r>
            <w:r w:rsidRPr="006C59F6">
              <w:rPr>
                <w:rFonts w:ascii="Arial" w:eastAsia="Times New Roman" w:hAnsi="Arial" w:cs="Arial"/>
                <w:kern w:val="24"/>
                <w:sz w:val="18"/>
                <w:szCs w:val="18"/>
              </w:rPr>
              <w:t>, N (%)</w:t>
            </w:r>
          </w:p>
        </w:tc>
        <w:tc>
          <w:tcPr>
            <w:tcW w:w="2480" w:type="dxa"/>
            <w:tcBorders>
              <w:top w:val="nil"/>
              <w:left w:val="nil"/>
              <w:bottom w:val="nil"/>
            </w:tcBorders>
            <w:shd w:val="clear" w:color="auto" w:fill="E5DFEC"/>
          </w:tcPr>
          <w:p w14:paraId="601B7D37"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16 (11.4)</w:t>
            </w:r>
          </w:p>
        </w:tc>
      </w:tr>
      <w:tr w:rsidR="003C12A6" w:rsidRPr="006C1D7E" w14:paraId="19A029A4" w14:textId="77777777" w:rsidTr="00B3214A">
        <w:trPr>
          <w:trHeight w:val="156"/>
        </w:trPr>
        <w:tc>
          <w:tcPr>
            <w:tcW w:w="6720" w:type="dxa"/>
            <w:tcBorders>
              <w:top w:val="nil"/>
              <w:bottom w:val="nil"/>
              <w:right w:val="nil"/>
            </w:tcBorders>
            <w:shd w:val="clear" w:color="auto" w:fill="E5DFEC"/>
          </w:tcPr>
          <w:p w14:paraId="17AAA3A0" w14:textId="77777777" w:rsidR="003C12A6" w:rsidRPr="006C59F6" w:rsidRDefault="003C12A6" w:rsidP="0061292B">
            <w:pPr>
              <w:spacing w:after="0" w:line="276" w:lineRule="auto"/>
              <w:ind w:left="720"/>
              <w:jc w:val="both"/>
              <w:rPr>
                <w:rFonts w:ascii="Arial" w:eastAsia="Times New Roman" w:hAnsi="Arial" w:cs="Arial"/>
                <w:kern w:val="24"/>
                <w:sz w:val="18"/>
                <w:szCs w:val="18"/>
              </w:rPr>
            </w:pPr>
            <w:proofErr w:type="spellStart"/>
            <w:r w:rsidRPr="006C59F6">
              <w:rPr>
                <w:rFonts w:ascii="Arial" w:eastAsia="Times New Roman" w:hAnsi="Arial" w:cs="Arial"/>
                <w:kern w:val="24"/>
                <w:sz w:val="18"/>
                <w:szCs w:val="18"/>
              </w:rPr>
              <w:t>Mhorprom</w:t>
            </w:r>
            <w:proofErr w:type="spellEnd"/>
            <w:r w:rsidRPr="006C59F6">
              <w:rPr>
                <w:rFonts w:ascii="Arial" w:hAnsi="Arial" w:cs="Arial"/>
                <w:sz w:val="18"/>
                <w:szCs w:val="18"/>
                <w:vertAlign w:val="superscript"/>
              </w:rPr>
              <w:t>®</w:t>
            </w:r>
            <w:r w:rsidRPr="006C59F6">
              <w:rPr>
                <w:rFonts w:ascii="Arial" w:eastAsia="Times New Roman" w:hAnsi="Arial" w:cs="Arial"/>
                <w:kern w:val="24"/>
                <w:sz w:val="18"/>
                <w:szCs w:val="18"/>
              </w:rPr>
              <w:t>, N (%)</w:t>
            </w:r>
          </w:p>
        </w:tc>
        <w:tc>
          <w:tcPr>
            <w:tcW w:w="2480" w:type="dxa"/>
            <w:tcBorders>
              <w:top w:val="nil"/>
              <w:left w:val="nil"/>
              <w:bottom w:val="nil"/>
            </w:tcBorders>
            <w:shd w:val="clear" w:color="auto" w:fill="E5DFEC"/>
          </w:tcPr>
          <w:p w14:paraId="08540067"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21 (15)</w:t>
            </w:r>
          </w:p>
        </w:tc>
      </w:tr>
      <w:tr w:rsidR="003C12A6" w:rsidRPr="006C1D7E" w14:paraId="19240453" w14:textId="77777777" w:rsidTr="00B3214A">
        <w:trPr>
          <w:trHeight w:val="156"/>
        </w:trPr>
        <w:tc>
          <w:tcPr>
            <w:tcW w:w="6720" w:type="dxa"/>
            <w:tcBorders>
              <w:top w:val="nil"/>
              <w:bottom w:val="nil"/>
              <w:right w:val="nil"/>
            </w:tcBorders>
            <w:shd w:val="clear" w:color="auto" w:fill="E5DFEC"/>
          </w:tcPr>
          <w:p w14:paraId="306A313A" w14:textId="77777777" w:rsidR="003C12A6" w:rsidRPr="006C59F6" w:rsidRDefault="003C12A6" w:rsidP="0061292B">
            <w:pPr>
              <w:spacing w:after="0" w:line="276" w:lineRule="auto"/>
              <w:ind w:left="720"/>
              <w:jc w:val="both"/>
              <w:rPr>
                <w:rFonts w:ascii="Arial" w:eastAsia="Times New Roman" w:hAnsi="Arial" w:cs="Arial"/>
                <w:kern w:val="24"/>
                <w:sz w:val="18"/>
                <w:szCs w:val="18"/>
              </w:rPr>
            </w:pPr>
            <w:proofErr w:type="spellStart"/>
            <w:r w:rsidRPr="006C59F6">
              <w:rPr>
                <w:rFonts w:ascii="Arial" w:eastAsia="Times New Roman" w:hAnsi="Arial" w:cs="Arial"/>
                <w:kern w:val="24"/>
                <w:sz w:val="18"/>
                <w:szCs w:val="18"/>
              </w:rPr>
              <w:t>TiKToK</w:t>
            </w:r>
            <w:proofErr w:type="spellEnd"/>
            <w:r w:rsidRPr="006C59F6">
              <w:rPr>
                <w:rFonts w:ascii="Arial" w:hAnsi="Arial" w:cs="Arial"/>
                <w:sz w:val="18"/>
                <w:szCs w:val="18"/>
                <w:vertAlign w:val="superscript"/>
              </w:rPr>
              <w:t>®</w:t>
            </w:r>
            <w:r w:rsidRPr="006C59F6">
              <w:rPr>
                <w:rFonts w:ascii="Arial" w:eastAsia="Times New Roman" w:hAnsi="Arial" w:cs="Arial"/>
                <w:kern w:val="24"/>
                <w:sz w:val="18"/>
                <w:szCs w:val="18"/>
              </w:rPr>
              <w:t>, N (%)</w:t>
            </w:r>
          </w:p>
        </w:tc>
        <w:tc>
          <w:tcPr>
            <w:tcW w:w="2480" w:type="dxa"/>
            <w:tcBorders>
              <w:top w:val="nil"/>
              <w:left w:val="nil"/>
              <w:bottom w:val="nil"/>
            </w:tcBorders>
            <w:shd w:val="clear" w:color="auto" w:fill="E5DFEC"/>
          </w:tcPr>
          <w:p w14:paraId="74EF3DD5"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11 (7.9)</w:t>
            </w:r>
          </w:p>
        </w:tc>
      </w:tr>
      <w:tr w:rsidR="003C12A6" w:rsidRPr="006C1D7E" w14:paraId="07A1E24C" w14:textId="77777777" w:rsidTr="00B3214A">
        <w:trPr>
          <w:trHeight w:val="156"/>
        </w:trPr>
        <w:tc>
          <w:tcPr>
            <w:tcW w:w="6720" w:type="dxa"/>
            <w:tcBorders>
              <w:top w:val="nil"/>
              <w:bottom w:val="nil"/>
              <w:right w:val="nil"/>
            </w:tcBorders>
            <w:shd w:val="clear" w:color="auto" w:fill="E5DFEC"/>
          </w:tcPr>
          <w:p w14:paraId="15C6A604"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Pantip</w:t>
            </w:r>
            <w:r w:rsidRPr="006C59F6">
              <w:rPr>
                <w:rFonts w:ascii="Arial" w:hAnsi="Arial" w:cs="Arial"/>
                <w:sz w:val="18"/>
                <w:szCs w:val="18"/>
                <w:vertAlign w:val="superscript"/>
              </w:rPr>
              <w:t>®</w:t>
            </w:r>
            <w:r w:rsidRPr="006C59F6">
              <w:rPr>
                <w:rFonts w:ascii="Arial" w:eastAsia="Times New Roman" w:hAnsi="Arial" w:cs="Arial"/>
                <w:kern w:val="24"/>
                <w:sz w:val="18"/>
                <w:szCs w:val="18"/>
              </w:rPr>
              <w:t>, N (%)</w:t>
            </w:r>
          </w:p>
        </w:tc>
        <w:tc>
          <w:tcPr>
            <w:tcW w:w="2480" w:type="dxa"/>
            <w:tcBorders>
              <w:top w:val="nil"/>
              <w:left w:val="nil"/>
              <w:bottom w:val="nil"/>
            </w:tcBorders>
            <w:shd w:val="clear" w:color="auto" w:fill="E5DFEC"/>
          </w:tcPr>
          <w:p w14:paraId="00DBB455"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12 (8.6)</w:t>
            </w:r>
          </w:p>
        </w:tc>
      </w:tr>
      <w:tr w:rsidR="003C12A6" w:rsidRPr="006C1D7E" w14:paraId="32852D4F" w14:textId="77777777" w:rsidTr="00B3214A">
        <w:trPr>
          <w:trHeight w:val="156"/>
        </w:trPr>
        <w:tc>
          <w:tcPr>
            <w:tcW w:w="6720" w:type="dxa"/>
            <w:tcBorders>
              <w:top w:val="nil"/>
              <w:bottom w:val="nil"/>
              <w:right w:val="nil"/>
            </w:tcBorders>
            <w:shd w:val="clear" w:color="auto" w:fill="E5DFEC"/>
          </w:tcPr>
          <w:p w14:paraId="687320AD"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Other, N (%)</w:t>
            </w:r>
          </w:p>
          <w:p w14:paraId="23B9727D"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ab/>
              <w:t>Club, N (%)</w:t>
            </w:r>
          </w:p>
          <w:p w14:paraId="1C69FB48"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ab/>
              <w:t>Hospital website, N (%)</w:t>
            </w:r>
          </w:p>
          <w:p w14:paraId="28D9B2C7"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ab/>
              <w:t>SLE club, N (%)</w:t>
            </w:r>
          </w:p>
        </w:tc>
        <w:tc>
          <w:tcPr>
            <w:tcW w:w="2480" w:type="dxa"/>
            <w:tcBorders>
              <w:top w:val="nil"/>
              <w:left w:val="nil"/>
              <w:bottom w:val="nil"/>
            </w:tcBorders>
            <w:shd w:val="clear" w:color="auto" w:fill="E5DFEC"/>
          </w:tcPr>
          <w:p w14:paraId="42AC49EB"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4 (2.9)</w:t>
            </w:r>
          </w:p>
          <w:p w14:paraId="669C9D1A"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(0.7)</w:t>
            </w:r>
          </w:p>
          <w:p w14:paraId="2143DB65"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2 (1.4)</w:t>
            </w:r>
          </w:p>
          <w:p w14:paraId="43446937"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 (0.7)</w:t>
            </w:r>
          </w:p>
        </w:tc>
      </w:tr>
      <w:tr w:rsidR="003C12A6" w:rsidRPr="006C1D7E" w14:paraId="38ACA1BB" w14:textId="77777777" w:rsidTr="00E66A24">
        <w:trPr>
          <w:trHeight w:val="156"/>
        </w:trPr>
        <w:tc>
          <w:tcPr>
            <w:tcW w:w="6720" w:type="dxa"/>
            <w:tcBorders>
              <w:top w:val="nil"/>
              <w:bottom w:val="nil"/>
              <w:right w:val="nil"/>
            </w:tcBorders>
          </w:tcPr>
          <w:p w14:paraId="3A2810BB" w14:textId="77777777" w:rsidR="003C12A6" w:rsidRPr="006C59F6" w:rsidRDefault="003C12A6" w:rsidP="0061292B">
            <w:pPr>
              <w:spacing w:after="0" w:line="276" w:lineRule="auto"/>
              <w:jc w:val="both"/>
              <w:rPr>
                <w:rFonts w:ascii="Arial" w:eastAsia="Times New Roman" w:hAnsi="Arial"/>
                <w:b/>
                <w:bCs/>
                <w:kern w:val="24"/>
                <w:sz w:val="18"/>
                <w:szCs w:val="18"/>
                <w:cs/>
              </w:rPr>
            </w:pPr>
            <w:r w:rsidRPr="006C59F6">
              <w:rPr>
                <w:rFonts w:ascii="Arial" w:eastAsia="Times New Roman" w:hAnsi="Arial" w:cs="Arial"/>
                <w:b/>
                <w:bCs/>
                <w:kern w:val="24"/>
                <w:sz w:val="18"/>
                <w:szCs w:val="18"/>
              </w:rPr>
              <w:t>Electronic health information</w:t>
            </w:r>
          </w:p>
        </w:tc>
        <w:tc>
          <w:tcPr>
            <w:tcW w:w="2480" w:type="dxa"/>
            <w:tcBorders>
              <w:top w:val="nil"/>
              <w:left w:val="nil"/>
              <w:bottom w:val="nil"/>
            </w:tcBorders>
          </w:tcPr>
          <w:p w14:paraId="2E16B864" w14:textId="77777777" w:rsidR="003C12A6" w:rsidRPr="006C59F6" w:rsidRDefault="003C12A6" w:rsidP="0061292B">
            <w:pPr>
              <w:spacing w:after="0" w:line="276" w:lineRule="auto"/>
              <w:jc w:val="center"/>
              <w:rPr>
                <w:rFonts w:ascii="Arial" w:eastAsia="Times New Roman" w:hAnsi="Arial" w:cs="Arial"/>
                <w:sz w:val="18"/>
                <w:szCs w:val="18"/>
                <w:cs/>
              </w:rPr>
            </w:pPr>
          </w:p>
        </w:tc>
      </w:tr>
      <w:tr w:rsidR="003C12A6" w:rsidRPr="006C1D7E" w14:paraId="479338C8" w14:textId="77777777" w:rsidTr="00E66A24">
        <w:trPr>
          <w:trHeight w:val="156"/>
        </w:trPr>
        <w:tc>
          <w:tcPr>
            <w:tcW w:w="6720" w:type="dxa"/>
            <w:tcBorders>
              <w:top w:val="nil"/>
              <w:bottom w:val="nil"/>
              <w:right w:val="nil"/>
            </w:tcBorders>
          </w:tcPr>
          <w:p w14:paraId="51C54EC3" w14:textId="77777777" w:rsidR="003C12A6" w:rsidRPr="006C59F6" w:rsidRDefault="003C12A6" w:rsidP="0061292B">
            <w:pPr>
              <w:spacing w:after="0" w:line="276" w:lineRule="auto"/>
              <w:jc w:val="both"/>
              <w:rPr>
                <w:rFonts w:ascii="Arial" w:eastAsia="Times New Roman" w:hAnsi="Arial" w:cs="Arial"/>
                <w:kern w:val="24"/>
                <w:sz w:val="18"/>
                <w:szCs w:val="18"/>
                <w:cs/>
              </w:rPr>
            </w:pPr>
            <w:r w:rsidRPr="006C59F6">
              <w:rPr>
                <w:rFonts w:ascii="Arial" w:eastAsia="Times New Roman" w:hAnsi="Arial" w:cs="Arial"/>
                <w:kern w:val="24"/>
                <w:sz w:val="18"/>
                <w:szCs w:val="18"/>
              </w:rPr>
              <w:t xml:space="preserve">Clinical and progression </w:t>
            </w:r>
          </w:p>
        </w:tc>
        <w:tc>
          <w:tcPr>
            <w:tcW w:w="2480" w:type="dxa"/>
            <w:tcBorders>
              <w:top w:val="nil"/>
              <w:left w:val="nil"/>
              <w:bottom w:val="nil"/>
            </w:tcBorders>
          </w:tcPr>
          <w:p w14:paraId="196B61CA" w14:textId="77777777" w:rsidR="003C12A6" w:rsidRPr="006C59F6" w:rsidRDefault="003C12A6" w:rsidP="0061292B">
            <w:pPr>
              <w:spacing w:after="0" w:line="276" w:lineRule="auto"/>
              <w:jc w:val="center"/>
              <w:rPr>
                <w:rFonts w:ascii="Arial" w:eastAsia="Times New Roman" w:hAnsi="Arial" w:cs="Arial"/>
                <w:sz w:val="18"/>
                <w:szCs w:val="18"/>
                <w:cs/>
              </w:rPr>
            </w:pPr>
          </w:p>
        </w:tc>
      </w:tr>
      <w:tr w:rsidR="003C12A6" w:rsidRPr="006C1D7E" w14:paraId="731560CD" w14:textId="77777777" w:rsidTr="00E66A24">
        <w:trPr>
          <w:trHeight w:val="156"/>
        </w:trPr>
        <w:tc>
          <w:tcPr>
            <w:tcW w:w="6720" w:type="dxa"/>
            <w:tcBorders>
              <w:top w:val="nil"/>
              <w:bottom w:val="nil"/>
              <w:right w:val="nil"/>
            </w:tcBorders>
          </w:tcPr>
          <w:p w14:paraId="75F6258C" w14:textId="77777777" w:rsidR="003C12A6" w:rsidRPr="006C59F6" w:rsidRDefault="003C12A6" w:rsidP="0061292B">
            <w:pPr>
              <w:spacing w:after="0" w:line="276" w:lineRule="auto"/>
              <w:ind w:left="720"/>
              <w:jc w:val="both"/>
              <w:rPr>
                <w:rFonts w:ascii="Arial" w:eastAsia="Times New Roman" w:hAnsi="Arial" w:cs="Arial"/>
                <w:kern w:val="24"/>
                <w:sz w:val="18"/>
                <w:szCs w:val="18"/>
                <w:cs/>
              </w:rPr>
            </w:pPr>
            <w:r w:rsidRPr="006C59F6">
              <w:rPr>
                <w:rFonts w:ascii="Arial" w:eastAsia="Times New Roman" w:hAnsi="Arial" w:cs="Arial"/>
                <w:kern w:val="24"/>
                <w:sz w:val="18"/>
                <w:szCs w:val="18"/>
              </w:rPr>
              <w:t>Sign, N (%)</w:t>
            </w:r>
          </w:p>
        </w:tc>
        <w:tc>
          <w:tcPr>
            <w:tcW w:w="2480" w:type="dxa"/>
            <w:tcBorders>
              <w:top w:val="nil"/>
              <w:left w:val="nil"/>
              <w:bottom w:val="nil"/>
            </w:tcBorders>
          </w:tcPr>
          <w:p w14:paraId="7F0B6457"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93 (66.4)</w:t>
            </w:r>
          </w:p>
        </w:tc>
      </w:tr>
      <w:tr w:rsidR="003C12A6" w:rsidRPr="006C1D7E" w14:paraId="3EB49A84" w14:textId="77777777" w:rsidTr="00E66A24">
        <w:trPr>
          <w:trHeight w:val="156"/>
        </w:trPr>
        <w:tc>
          <w:tcPr>
            <w:tcW w:w="6720" w:type="dxa"/>
            <w:tcBorders>
              <w:top w:val="nil"/>
              <w:bottom w:val="nil"/>
              <w:right w:val="nil"/>
            </w:tcBorders>
          </w:tcPr>
          <w:p w14:paraId="162F9AC7" w14:textId="77777777" w:rsidR="003C12A6" w:rsidRPr="006C59F6" w:rsidRDefault="003C12A6" w:rsidP="0061292B">
            <w:pPr>
              <w:spacing w:after="0" w:line="276" w:lineRule="auto"/>
              <w:ind w:left="720"/>
              <w:jc w:val="both"/>
              <w:rPr>
                <w:rFonts w:ascii="Arial" w:eastAsia="Times New Roman" w:hAnsi="Arial" w:cs="Arial"/>
                <w:kern w:val="24"/>
                <w:sz w:val="18"/>
                <w:szCs w:val="18"/>
                <w:cs/>
              </w:rPr>
            </w:pPr>
            <w:r w:rsidRPr="006C59F6">
              <w:rPr>
                <w:rFonts w:ascii="Arial" w:eastAsia="Times New Roman" w:hAnsi="Arial" w:cs="Arial"/>
                <w:kern w:val="24"/>
                <w:sz w:val="18"/>
                <w:szCs w:val="18"/>
              </w:rPr>
              <w:t>Symptom, N (%)</w:t>
            </w:r>
          </w:p>
        </w:tc>
        <w:tc>
          <w:tcPr>
            <w:tcW w:w="2480" w:type="dxa"/>
            <w:tcBorders>
              <w:top w:val="nil"/>
              <w:left w:val="nil"/>
              <w:bottom w:val="nil"/>
            </w:tcBorders>
          </w:tcPr>
          <w:p w14:paraId="3B5172F9"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114 (81.4)</w:t>
            </w:r>
          </w:p>
        </w:tc>
      </w:tr>
      <w:tr w:rsidR="003C12A6" w:rsidRPr="006C1D7E" w14:paraId="7FF181E9" w14:textId="77777777" w:rsidTr="00E66A24">
        <w:trPr>
          <w:trHeight w:val="156"/>
        </w:trPr>
        <w:tc>
          <w:tcPr>
            <w:tcW w:w="6720" w:type="dxa"/>
            <w:tcBorders>
              <w:top w:val="nil"/>
              <w:bottom w:val="nil"/>
              <w:right w:val="nil"/>
            </w:tcBorders>
          </w:tcPr>
          <w:p w14:paraId="31988E8C"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Natural history, N (%)</w:t>
            </w:r>
          </w:p>
        </w:tc>
        <w:tc>
          <w:tcPr>
            <w:tcW w:w="2480" w:type="dxa"/>
            <w:tcBorders>
              <w:top w:val="nil"/>
              <w:left w:val="nil"/>
              <w:bottom w:val="nil"/>
            </w:tcBorders>
          </w:tcPr>
          <w:p w14:paraId="44A16D79"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48 (34.3)</w:t>
            </w:r>
          </w:p>
        </w:tc>
      </w:tr>
      <w:tr w:rsidR="003C12A6" w:rsidRPr="006C1D7E" w14:paraId="072F504F" w14:textId="77777777" w:rsidTr="00E66A24">
        <w:trPr>
          <w:trHeight w:val="156"/>
        </w:trPr>
        <w:tc>
          <w:tcPr>
            <w:tcW w:w="6720" w:type="dxa"/>
            <w:tcBorders>
              <w:top w:val="nil"/>
              <w:bottom w:val="nil"/>
              <w:right w:val="nil"/>
            </w:tcBorders>
          </w:tcPr>
          <w:p w14:paraId="6F11C85E" w14:textId="77777777" w:rsidR="003C12A6" w:rsidRPr="006C59F6" w:rsidRDefault="003C12A6" w:rsidP="0061292B">
            <w:pPr>
              <w:spacing w:after="0" w:line="276" w:lineRule="auto"/>
              <w:ind w:left="720"/>
              <w:jc w:val="both"/>
              <w:rPr>
                <w:rFonts w:ascii="Arial" w:eastAsia="Times New Roman" w:hAnsi="Arial" w:cs="Arial"/>
                <w:kern w:val="24"/>
                <w:sz w:val="18"/>
                <w:szCs w:val="18"/>
                <w:cs/>
              </w:rPr>
            </w:pPr>
            <w:r w:rsidRPr="006C59F6">
              <w:rPr>
                <w:rFonts w:ascii="Arial" w:eastAsia="Times New Roman" w:hAnsi="Arial" w:cs="Arial"/>
                <w:kern w:val="24"/>
                <w:sz w:val="18"/>
                <w:szCs w:val="18"/>
              </w:rPr>
              <w:t>Prognosis, N (%)</w:t>
            </w:r>
          </w:p>
        </w:tc>
        <w:tc>
          <w:tcPr>
            <w:tcW w:w="2480" w:type="dxa"/>
            <w:tcBorders>
              <w:top w:val="nil"/>
              <w:left w:val="nil"/>
              <w:bottom w:val="nil"/>
            </w:tcBorders>
          </w:tcPr>
          <w:p w14:paraId="1840C0C0"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46 (32.9)</w:t>
            </w:r>
          </w:p>
        </w:tc>
      </w:tr>
      <w:tr w:rsidR="003C12A6" w:rsidRPr="006C1D7E" w14:paraId="396D2830" w14:textId="77777777" w:rsidTr="00E66A24">
        <w:trPr>
          <w:trHeight w:val="156"/>
        </w:trPr>
        <w:tc>
          <w:tcPr>
            <w:tcW w:w="6720" w:type="dxa"/>
            <w:tcBorders>
              <w:top w:val="nil"/>
              <w:bottom w:val="nil"/>
              <w:right w:val="nil"/>
            </w:tcBorders>
          </w:tcPr>
          <w:p w14:paraId="3D288FE9"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None, N (%)</w:t>
            </w:r>
          </w:p>
        </w:tc>
        <w:tc>
          <w:tcPr>
            <w:tcW w:w="2480" w:type="dxa"/>
            <w:tcBorders>
              <w:top w:val="nil"/>
              <w:left w:val="nil"/>
              <w:bottom w:val="nil"/>
            </w:tcBorders>
          </w:tcPr>
          <w:p w14:paraId="5825B3BC"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21 (15)</w:t>
            </w:r>
          </w:p>
        </w:tc>
      </w:tr>
      <w:tr w:rsidR="003C12A6" w:rsidRPr="006C1D7E" w14:paraId="4607EE7B" w14:textId="77777777" w:rsidTr="00B3214A">
        <w:trPr>
          <w:trHeight w:val="156"/>
        </w:trPr>
        <w:tc>
          <w:tcPr>
            <w:tcW w:w="6720" w:type="dxa"/>
            <w:tcBorders>
              <w:top w:val="nil"/>
              <w:bottom w:val="nil"/>
              <w:right w:val="nil"/>
            </w:tcBorders>
            <w:shd w:val="clear" w:color="auto" w:fill="E5DFEC"/>
          </w:tcPr>
          <w:p w14:paraId="2BAB7AB4" w14:textId="77777777" w:rsidR="003C12A6" w:rsidRPr="006C59F6" w:rsidRDefault="003C12A6" w:rsidP="0061292B">
            <w:pPr>
              <w:spacing w:after="0" w:line="276" w:lineRule="auto"/>
              <w:jc w:val="both"/>
              <w:rPr>
                <w:rFonts w:ascii="Arial" w:eastAsia="Times New Roman" w:hAnsi="Arial" w:cs="Arial"/>
                <w:kern w:val="24"/>
                <w:sz w:val="18"/>
                <w:szCs w:val="18"/>
                <w:cs/>
              </w:rPr>
            </w:pPr>
            <w:r w:rsidRPr="006C59F6">
              <w:rPr>
                <w:rFonts w:ascii="Arial" w:eastAsia="Times New Roman" w:hAnsi="Arial" w:cs="Arial"/>
                <w:kern w:val="24"/>
                <w:sz w:val="18"/>
                <w:szCs w:val="18"/>
              </w:rPr>
              <w:t xml:space="preserve">Diagnosis and modality for diagnosis </w:t>
            </w:r>
          </w:p>
        </w:tc>
        <w:tc>
          <w:tcPr>
            <w:tcW w:w="2480" w:type="dxa"/>
            <w:tcBorders>
              <w:top w:val="nil"/>
              <w:left w:val="nil"/>
              <w:bottom w:val="nil"/>
            </w:tcBorders>
            <w:shd w:val="clear" w:color="auto" w:fill="E5DFEC"/>
          </w:tcPr>
          <w:p w14:paraId="6C8F06E2" w14:textId="77777777" w:rsidR="003C12A6" w:rsidRPr="006C59F6" w:rsidRDefault="003C12A6" w:rsidP="0061292B">
            <w:pPr>
              <w:spacing w:after="0" w:line="276" w:lineRule="auto"/>
              <w:jc w:val="center"/>
              <w:rPr>
                <w:rFonts w:ascii="Arial" w:eastAsia="Times New Roman" w:hAnsi="Arial" w:cs="Arial"/>
                <w:sz w:val="18"/>
                <w:szCs w:val="18"/>
                <w:cs/>
              </w:rPr>
            </w:pPr>
          </w:p>
        </w:tc>
      </w:tr>
      <w:tr w:rsidR="003C12A6" w:rsidRPr="006C1D7E" w14:paraId="17DE2251" w14:textId="77777777" w:rsidTr="00B3214A">
        <w:trPr>
          <w:trHeight w:val="156"/>
        </w:trPr>
        <w:tc>
          <w:tcPr>
            <w:tcW w:w="6720" w:type="dxa"/>
            <w:tcBorders>
              <w:top w:val="nil"/>
              <w:bottom w:val="nil"/>
              <w:right w:val="nil"/>
            </w:tcBorders>
            <w:shd w:val="clear" w:color="auto" w:fill="E5DFEC"/>
          </w:tcPr>
          <w:p w14:paraId="3954D18E" w14:textId="77777777" w:rsidR="003C12A6" w:rsidRPr="006C59F6" w:rsidRDefault="003C12A6" w:rsidP="0061292B">
            <w:pPr>
              <w:spacing w:after="0" w:line="276" w:lineRule="auto"/>
              <w:ind w:left="720"/>
              <w:jc w:val="both"/>
              <w:rPr>
                <w:rFonts w:ascii="Arial" w:eastAsia="Times New Roman" w:hAnsi="Arial" w:cs="Arial"/>
                <w:kern w:val="24"/>
                <w:sz w:val="18"/>
                <w:szCs w:val="18"/>
                <w:cs/>
              </w:rPr>
            </w:pPr>
            <w:r w:rsidRPr="006C59F6">
              <w:rPr>
                <w:rFonts w:ascii="Arial" w:eastAsia="Times New Roman" w:hAnsi="Arial" w:cs="Arial"/>
                <w:kern w:val="24"/>
                <w:sz w:val="18"/>
                <w:szCs w:val="18"/>
              </w:rPr>
              <w:t>Diagnosis, N (%)</w:t>
            </w:r>
          </w:p>
        </w:tc>
        <w:tc>
          <w:tcPr>
            <w:tcW w:w="2480" w:type="dxa"/>
            <w:tcBorders>
              <w:top w:val="nil"/>
              <w:left w:val="nil"/>
              <w:bottom w:val="nil"/>
            </w:tcBorders>
            <w:shd w:val="clear" w:color="auto" w:fill="E5DFEC"/>
          </w:tcPr>
          <w:p w14:paraId="05F80B82"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73 (52.1)</w:t>
            </w:r>
          </w:p>
        </w:tc>
      </w:tr>
      <w:tr w:rsidR="003C12A6" w:rsidRPr="006C1D7E" w14:paraId="0745214D" w14:textId="77777777" w:rsidTr="00B3214A">
        <w:trPr>
          <w:trHeight w:val="156"/>
        </w:trPr>
        <w:tc>
          <w:tcPr>
            <w:tcW w:w="6720" w:type="dxa"/>
            <w:tcBorders>
              <w:top w:val="nil"/>
              <w:bottom w:val="nil"/>
              <w:right w:val="nil"/>
            </w:tcBorders>
            <w:shd w:val="clear" w:color="auto" w:fill="E5DFEC"/>
          </w:tcPr>
          <w:p w14:paraId="3FD737B8" w14:textId="77777777" w:rsidR="003C12A6" w:rsidRPr="006C59F6" w:rsidRDefault="003C12A6" w:rsidP="0061292B">
            <w:pPr>
              <w:spacing w:after="0" w:line="276" w:lineRule="auto"/>
              <w:ind w:left="720"/>
              <w:jc w:val="both"/>
              <w:rPr>
                <w:rFonts w:ascii="Arial" w:eastAsia="Times New Roman" w:hAnsi="Arial" w:cs="Arial"/>
                <w:kern w:val="24"/>
                <w:sz w:val="18"/>
                <w:szCs w:val="18"/>
                <w:cs/>
              </w:rPr>
            </w:pPr>
            <w:r w:rsidRPr="006C59F6">
              <w:rPr>
                <w:rFonts w:ascii="Arial" w:eastAsia="Times New Roman" w:hAnsi="Arial" w:cs="Arial"/>
                <w:kern w:val="24"/>
                <w:sz w:val="18"/>
                <w:szCs w:val="18"/>
              </w:rPr>
              <w:t>Blood test, N (%)</w:t>
            </w:r>
          </w:p>
        </w:tc>
        <w:tc>
          <w:tcPr>
            <w:tcW w:w="2480" w:type="dxa"/>
            <w:tcBorders>
              <w:top w:val="nil"/>
              <w:left w:val="nil"/>
              <w:bottom w:val="nil"/>
            </w:tcBorders>
            <w:shd w:val="clear" w:color="auto" w:fill="E5DFEC"/>
          </w:tcPr>
          <w:p w14:paraId="3E8173D2"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34 (24.3)</w:t>
            </w:r>
          </w:p>
        </w:tc>
      </w:tr>
      <w:tr w:rsidR="003C12A6" w:rsidRPr="006C1D7E" w14:paraId="1FD9A75A" w14:textId="77777777" w:rsidTr="00B3214A">
        <w:trPr>
          <w:trHeight w:val="156"/>
        </w:trPr>
        <w:tc>
          <w:tcPr>
            <w:tcW w:w="6720" w:type="dxa"/>
            <w:tcBorders>
              <w:top w:val="nil"/>
              <w:bottom w:val="nil"/>
              <w:right w:val="nil"/>
            </w:tcBorders>
            <w:shd w:val="clear" w:color="auto" w:fill="E5DFEC"/>
          </w:tcPr>
          <w:p w14:paraId="021B2A91"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Radiographic, N (%)</w:t>
            </w:r>
          </w:p>
        </w:tc>
        <w:tc>
          <w:tcPr>
            <w:tcW w:w="2480" w:type="dxa"/>
            <w:tcBorders>
              <w:top w:val="nil"/>
              <w:left w:val="nil"/>
              <w:bottom w:val="nil"/>
            </w:tcBorders>
            <w:shd w:val="clear" w:color="auto" w:fill="E5DFEC"/>
          </w:tcPr>
          <w:p w14:paraId="673CBADD"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20 (14.3)</w:t>
            </w:r>
          </w:p>
        </w:tc>
      </w:tr>
      <w:tr w:rsidR="003C12A6" w:rsidRPr="006C1D7E" w14:paraId="066919E4" w14:textId="77777777" w:rsidTr="00B3214A">
        <w:trPr>
          <w:trHeight w:val="156"/>
        </w:trPr>
        <w:tc>
          <w:tcPr>
            <w:tcW w:w="6720" w:type="dxa"/>
            <w:tcBorders>
              <w:top w:val="nil"/>
              <w:bottom w:val="nil"/>
              <w:right w:val="nil"/>
            </w:tcBorders>
            <w:shd w:val="clear" w:color="auto" w:fill="E5DFEC"/>
          </w:tcPr>
          <w:p w14:paraId="7BF5E3DC"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None, N (%)</w:t>
            </w:r>
          </w:p>
        </w:tc>
        <w:tc>
          <w:tcPr>
            <w:tcW w:w="2480" w:type="dxa"/>
            <w:tcBorders>
              <w:top w:val="nil"/>
              <w:left w:val="nil"/>
              <w:bottom w:val="nil"/>
            </w:tcBorders>
            <w:shd w:val="clear" w:color="auto" w:fill="E5DFEC"/>
          </w:tcPr>
          <w:p w14:paraId="233369A8"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56 (40)</w:t>
            </w:r>
          </w:p>
        </w:tc>
      </w:tr>
      <w:tr w:rsidR="003C12A6" w:rsidRPr="006C1D7E" w14:paraId="25C31E4B" w14:textId="77777777" w:rsidTr="00E66A24">
        <w:trPr>
          <w:trHeight w:val="156"/>
        </w:trPr>
        <w:tc>
          <w:tcPr>
            <w:tcW w:w="6720" w:type="dxa"/>
            <w:tcBorders>
              <w:top w:val="nil"/>
              <w:bottom w:val="nil"/>
              <w:right w:val="nil"/>
            </w:tcBorders>
          </w:tcPr>
          <w:p w14:paraId="0912FABA"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Treatment</w:t>
            </w:r>
          </w:p>
        </w:tc>
        <w:tc>
          <w:tcPr>
            <w:tcW w:w="2480" w:type="dxa"/>
            <w:tcBorders>
              <w:top w:val="nil"/>
              <w:left w:val="nil"/>
              <w:bottom w:val="nil"/>
            </w:tcBorders>
          </w:tcPr>
          <w:p w14:paraId="38295C35" w14:textId="77777777" w:rsidR="003C12A6" w:rsidRPr="006C59F6" w:rsidRDefault="003C12A6" w:rsidP="0061292B">
            <w:pPr>
              <w:spacing w:after="0" w:line="276" w:lineRule="auto"/>
              <w:jc w:val="center"/>
              <w:rPr>
                <w:rFonts w:ascii="Arial" w:eastAsia="Times New Roman" w:hAnsi="Arial" w:cs="Arial"/>
                <w:sz w:val="18"/>
                <w:szCs w:val="18"/>
                <w:cs/>
              </w:rPr>
            </w:pPr>
          </w:p>
        </w:tc>
      </w:tr>
      <w:tr w:rsidR="003C12A6" w:rsidRPr="006C1D7E" w14:paraId="5B245BF4" w14:textId="77777777" w:rsidTr="00E66A24">
        <w:trPr>
          <w:trHeight w:val="156"/>
        </w:trPr>
        <w:tc>
          <w:tcPr>
            <w:tcW w:w="6720" w:type="dxa"/>
            <w:tcBorders>
              <w:top w:val="nil"/>
              <w:bottom w:val="nil"/>
              <w:right w:val="nil"/>
            </w:tcBorders>
          </w:tcPr>
          <w:p w14:paraId="496DF032"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Drug, N (%)</w:t>
            </w:r>
          </w:p>
        </w:tc>
        <w:tc>
          <w:tcPr>
            <w:tcW w:w="2480" w:type="dxa"/>
            <w:tcBorders>
              <w:top w:val="nil"/>
              <w:left w:val="nil"/>
              <w:bottom w:val="nil"/>
            </w:tcBorders>
          </w:tcPr>
          <w:p w14:paraId="19A49CE9"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97 (69.3)</w:t>
            </w:r>
          </w:p>
        </w:tc>
      </w:tr>
      <w:tr w:rsidR="003C12A6" w:rsidRPr="006C1D7E" w14:paraId="144A7678" w14:textId="77777777" w:rsidTr="00E66A24">
        <w:trPr>
          <w:trHeight w:val="156"/>
        </w:trPr>
        <w:tc>
          <w:tcPr>
            <w:tcW w:w="6720" w:type="dxa"/>
            <w:tcBorders>
              <w:top w:val="nil"/>
              <w:bottom w:val="nil"/>
              <w:right w:val="nil"/>
            </w:tcBorders>
          </w:tcPr>
          <w:p w14:paraId="1CE87A28"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Side effects of treatment, N (%)</w:t>
            </w:r>
          </w:p>
        </w:tc>
        <w:tc>
          <w:tcPr>
            <w:tcW w:w="2480" w:type="dxa"/>
            <w:tcBorders>
              <w:top w:val="nil"/>
              <w:left w:val="nil"/>
              <w:bottom w:val="nil"/>
            </w:tcBorders>
          </w:tcPr>
          <w:p w14:paraId="1DA31432"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84 (60)</w:t>
            </w:r>
          </w:p>
        </w:tc>
      </w:tr>
      <w:tr w:rsidR="003C12A6" w:rsidRPr="006C1D7E" w14:paraId="31FD1A09" w14:textId="77777777" w:rsidTr="00E66A24">
        <w:trPr>
          <w:trHeight w:val="156"/>
        </w:trPr>
        <w:tc>
          <w:tcPr>
            <w:tcW w:w="6720" w:type="dxa"/>
            <w:tcBorders>
              <w:top w:val="nil"/>
              <w:bottom w:val="nil"/>
              <w:right w:val="nil"/>
            </w:tcBorders>
          </w:tcPr>
          <w:p w14:paraId="07AF84D5"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Alternative treatment, N (%)</w:t>
            </w:r>
          </w:p>
        </w:tc>
        <w:tc>
          <w:tcPr>
            <w:tcW w:w="2480" w:type="dxa"/>
            <w:tcBorders>
              <w:top w:val="nil"/>
              <w:left w:val="nil"/>
              <w:bottom w:val="nil"/>
            </w:tcBorders>
          </w:tcPr>
          <w:p w14:paraId="73878B6F"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65 (46.4)</w:t>
            </w:r>
          </w:p>
        </w:tc>
      </w:tr>
      <w:tr w:rsidR="003C12A6" w:rsidRPr="006C1D7E" w14:paraId="2D0C70DA" w14:textId="77777777" w:rsidTr="00E66A24">
        <w:trPr>
          <w:trHeight w:val="156"/>
        </w:trPr>
        <w:tc>
          <w:tcPr>
            <w:tcW w:w="6720" w:type="dxa"/>
            <w:tcBorders>
              <w:top w:val="nil"/>
              <w:bottom w:val="nil"/>
              <w:right w:val="nil"/>
            </w:tcBorders>
          </w:tcPr>
          <w:p w14:paraId="55DC96B9"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Doctor profile, N (%)</w:t>
            </w:r>
          </w:p>
        </w:tc>
        <w:tc>
          <w:tcPr>
            <w:tcW w:w="2480" w:type="dxa"/>
            <w:tcBorders>
              <w:top w:val="nil"/>
              <w:left w:val="nil"/>
              <w:bottom w:val="nil"/>
            </w:tcBorders>
          </w:tcPr>
          <w:p w14:paraId="0A8F0DAE"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43 (30.7)</w:t>
            </w:r>
          </w:p>
        </w:tc>
      </w:tr>
      <w:tr w:rsidR="003C12A6" w:rsidRPr="006C1D7E" w14:paraId="6C3731E3" w14:textId="77777777" w:rsidTr="00E66A24">
        <w:trPr>
          <w:trHeight w:val="156"/>
        </w:trPr>
        <w:tc>
          <w:tcPr>
            <w:tcW w:w="6720" w:type="dxa"/>
            <w:tcBorders>
              <w:top w:val="nil"/>
              <w:bottom w:val="nil"/>
              <w:right w:val="nil"/>
            </w:tcBorders>
          </w:tcPr>
          <w:p w14:paraId="51522E37"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Hospital profile, N (%)</w:t>
            </w:r>
          </w:p>
        </w:tc>
        <w:tc>
          <w:tcPr>
            <w:tcW w:w="2480" w:type="dxa"/>
            <w:tcBorders>
              <w:top w:val="nil"/>
              <w:left w:val="nil"/>
              <w:bottom w:val="nil"/>
            </w:tcBorders>
          </w:tcPr>
          <w:p w14:paraId="58C3D7B5"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46 (32.9)</w:t>
            </w:r>
          </w:p>
        </w:tc>
      </w:tr>
      <w:tr w:rsidR="003C12A6" w:rsidRPr="006C1D7E" w14:paraId="1E30C1B9" w14:textId="77777777" w:rsidTr="00E66A24">
        <w:trPr>
          <w:trHeight w:val="156"/>
        </w:trPr>
        <w:tc>
          <w:tcPr>
            <w:tcW w:w="6720" w:type="dxa"/>
            <w:tcBorders>
              <w:top w:val="nil"/>
              <w:bottom w:val="nil"/>
              <w:right w:val="nil"/>
            </w:tcBorders>
          </w:tcPr>
          <w:p w14:paraId="1C81CA54" w14:textId="77777777" w:rsidR="003C12A6" w:rsidRPr="006C59F6" w:rsidRDefault="003C12A6" w:rsidP="0061292B">
            <w:pPr>
              <w:spacing w:after="0" w:line="276" w:lineRule="auto"/>
              <w:ind w:left="720"/>
              <w:jc w:val="both"/>
              <w:rPr>
                <w:rFonts w:ascii="Arial" w:eastAsia="Times New Roman" w:hAnsi="Arial" w:cs="Arial"/>
                <w:kern w:val="24"/>
                <w:sz w:val="18"/>
                <w:szCs w:val="18"/>
              </w:rPr>
            </w:pPr>
            <w:r w:rsidRPr="006C59F6">
              <w:rPr>
                <w:rFonts w:ascii="Arial" w:eastAsia="Times New Roman" w:hAnsi="Arial" w:cs="Arial"/>
                <w:kern w:val="24"/>
                <w:sz w:val="18"/>
                <w:szCs w:val="18"/>
              </w:rPr>
              <w:t>None, N (%)</w:t>
            </w:r>
          </w:p>
        </w:tc>
        <w:tc>
          <w:tcPr>
            <w:tcW w:w="2480" w:type="dxa"/>
            <w:tcBorders>
              <w:top w:val="nil"/>
              <w:left w:val="nil"/>
              <w:bottom w:val="nil"/>
            </w:tcBorders>
          </w:tcPr>
          <w:p w14:paraId="3A3BAB8B"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25 (17.9)</w:t>
            </w:r>
          </w:p>
        </w:tc>
      </w:tr>
      <w:tr w:rsidR="003C12A6" w:rsidRPr="006C1D7E" w14:paraId="5439DEDA" w14:textId="77777777" w:rsidTr="00B3214A">
        <w:trPr>
          <w:trHeight w:val="156"/>
        </w:trPr>
        <w:tc>
          <w:tcPr>
            <w:tcW w:w="6720" w:type="dxa"/>
            <w:tcBorders>
              <w:top w:val="nil"/>
              <w:bottom w:val="nil"/>
              <w:right w:val="nil"/>
            </w:tcBorders>
            <w:shd w:val="clear" w:color="auto" w:fill="E5DFEC"/>
          </w:tcPr>
          <w:p w14:paraId="4F84A1F5"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Other</w:t>
            </w:r>
          </w:p>
        </w:tc>
        <w:tc>
          <w:tcPr>
            <w:tcW w:w="2480" w:type="dxa"/>
            <w:tcBorders>
              <w:top w:val="nil"/>
              <w:left w:val="nil"/>
              <w:bottom w:val="nil"/>
            </w:tcBorders>
            <w:shd w:val="clear" w:color="auto" w:fill="E5DFEC"/>
          </w:tcPr>
          <w:p w14:paraId="2E462659" w14:textId="77777777" w:rsidR="003C12A6" w:rsidRPr="006C59F6" w:rsidRDefault="003C12A6" w:rsidP="0061292B">
            <w:pPr>
              <w:spacing w:after="0" w:line="276" w:lineRule="auto"/>
              <w:jc w:val="center"/>
              <w:rPr>
                <w:rFonts w:ascii="Arial" w:eastAsia="Times New Roman" w:hAnsi="Arial" w:cs="Arial"/>
                <w:sz w:val="18"/>
                <w:szCs w:val="18"/>
                <w:cs/>
              </w:rPr>
            </w:pPr>
          </w:p>
        </w:tc>
      </w:tr>
      <w:tr w:rsidR="003C12A6" w:rsidRPr="006C1D7E" w14:paraId="758A9DB3" w14:textId="77777777" w:rsidTr="00B3214A">
        <w:trPr>
          <w:trHeight w:val="156"/>
        </w:trPr>
        <w:tc>
          <w:tcPr>
            <w:tcW w:w="6720" w:type="dxa"/>
            <w:tcBorders>
              <w:top w:val="nil"/>
              <w:bottom w:val="nil"/>
              <w:right w:val="nil"/>
            </w:tcBorders>
            <w:shd w:val="clear" w:color="auto" w:fill="E5DFEC"/>
          </w:tcPr>
          <w:p w14:paraId="4B2725B7"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Patient experience, N (%)</w:t>
            </w:r>
          </w:p>
        </w:tc>
        <w:tc>
          <w:tcPr>
            <w:tcW w:w="2480" w:type="dxa"/>
            <w:tcBorders>
              <w:top w:val="nil"/>
              <w:left w:val="nil"/>
              <w:bottom w:val="nil"/>
            </w:tcBorders>
            <w:shd w:val="clear" w:color="auto" w:fill="E5DFEC"/>
          </w:tcPr>
          <w:p w14:paraId="37DEB320"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62 (44.3)</w:t>
            </w:r>
          </w:p>
        </w:tc>
      </w:tr>
      <w:tr w:rsidR="003C12A6" w:rsidRPr="006C1D7E" w14:paraId="28FDB9DA" w14:textId="77777777" w:rsidTr="00B3214A">
        <w:trPr>
          <w:trHeight w:val="156"/>
        </w:trPr>
        <w:tc>
          <w:tcPr>
            <w:tcW w:w="6720" w:type="dxa"/>
            <w:tcBorders>
              <w:top w:val="nil"/>
              <w:bottom w:val="nil"/>
              <w:right w:val="nil"/>
            </w:tcBorders>
            <w:shd w:val="clear" w:color="auto" w:fill="E5DFEC"/>
          </w:tcPr>
          <w:p w14:paraId="61D0DC61"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Health tools, N (%)</w:t>
            </w:r>
          </w:p>
        </w:tc>
        <w:tc>
          <w:tcPr>
            <w:tcW w:w="2480" w:type="dxa"/>
            <w:tcBorders>
              <w:top w:val="nil"/>
              <w:left w:val="nil"/>
              <w:bottom w:val="nil"/>
            </w:tcBorders>
            <w:shd w:val="clear" w:color="auto" w:fill="E5DFEC"/>
          </w:tcPr>
          <w:p w14:paraId="24A354EC"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38 (27.1)</w:t>
            </w:r>
          </w:p>
        </w:tc>
      </w:tr>
      <w:tr w:rsidR="003C12A6" w:rsidRPr="006C1D7E" w14:paraId="0FFA88D0" w14:textId="77777777" w:rsidTr="00B3214A">
        <w:trPr>
          <w:trHeight w:val="156"/>
        </w:trPr>
        <w:tc>
          <w:tcPr>
            <w:tcW w:w="6720" w:type="dxa"/>
            <w:tcBorders>
              <w:top w:val="nil"/>
              <w:bottom w:val="nil"/>
              <w:right w:val="nil"/>
            </w:tcBorders>
            <w:shd w:val="clear" w:color="auto" w:fill="E5DFEC"/>
          </w:tcPr>
          <w:p w14:paraId="28CFAB0D"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Prevention and health promotion, N (%)</w:t>
            </w:r>
          </w:p>
        </w:tc>
        <w:tc>
          <w:tcPr>
            <w:tcW w:w="2480" w:type="dxa"/>
            <w:tcBorders>
              <w:top w:val="nil"/>
              <w:left w:val="nil"/>
              <w:bottom w:val="nil"/>
            </w:tcBorders>
            <w:shd w:val="clear" w:color="auto" w:fill="E5DFEC"/>
          </w:tcPr>
          <w:p w14:paraId="41E1D6CF" w14:textId="77777777" w:rsidR="003C12A6" w:rsidRPr="006C59F6" w:rsidRDefault="003C12A6" w:rsidP="0061292B">
            <w:pPr>
              <w:spacing w:after="0" w:line="276" w:lineRule="auto"/>
              <w:jc w:val="center"/>
              <w:rPr>
                <w:rFonts w:ascii="Arial" w:eastAsia="Times New Roman" w:hAnsi="Arial" w:cs="Arial"/>
                <w:sz w:val="18"/>
                <w:szCs w:val="18"/>
                <w:cs/>
              </w:rPr>
            </w:pPr>
            <w:r w:rsidRPr="006C59F6">
              <w:rPr>
                <w:rFonts w:ascii="Arial" w:eastAsia="Times New Roman" w:hAnsi="Arial" w:cs="Arial"/>
                <w:sz w:val="18"/>
                <w:szCs w:val="18"/>
              </w:rPr>
              <w:t>91 (65)</w:t>
            </w:r>
          </w:p>
        </w:tc>
      </w:tr>
      <w:tr w:rsidR="003C12A6" w:rsidRPr="006C1D7E" w14:paraId="5D83860C" w14:textId="77777777" w:rsidTr="00B3214A">
        <w:trPr>
          <w:trHeight w:val="156"/>
        </w:trPr>
        <w:tc>
          <w:tcPr>
            <w:tcW w:w="6720" w:type="dxa"/>
            <w:tcBorders>
              <w:top w:val="nil"/>
              <w:bottom w:val="nil"/>
              <w:right w:val="nil"/>
            </w:tcBorders>
            <w:shd w:val="clear" w:color="auto" w:fill="E5DFEC"/>
          </w:tcPr>
          <w:p w14:paraId="195F3D3A"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Food, N (%)</w:t>
            </w:r>
          </w:p>
        </w:tc>
        <w:tc>
          <w:tcPr>
            <w:tcW w:w="2480" w:type="dxa"/>
            <w:tcBorders>
              <w:top w:val="nil"/>
              <w:left w:val="nil"/>
              <w:bottom w:val="nil"/>
            </w:tcBorders>
            <w:shd w:val="clear" w:color="auto" w:fill="E5DFEC"/>
          </w:tcPr>
          <w:p w14:paraId="75BC8D3E"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39 (27.9)</w:t>
            </w:r>
          </w:p>
        </w:tc>
      </w:tr>
      <w:tr w:rsidR="003C12A6" w:rsidRPr="006C1D7E" w14:paraId="75C0A84C" w14:textId="77777777" w:rsidTr="00B3214A">
        <w:trPr>
          <w:trHeight w:val="156"/>
        </w:trPr>
        <w:tc>
          <w:tcPr>
            <w:tcW w:w="6720" w:type="dxa"/>
            <w:tcBorders>
              <w:top w:val="nil"/>
              <w:bottom w:val="nil"/>
              <w:right w:val="nil"/>
            </w:tcBorders>
            <w:shd w:val="clear" w:color="auto" w:fill="E5DFEC"/>
          </w:tcPr>
          <w:p w14:paraId="19BA6463"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Exercise, N (%)</w:t>
            </w:r>
          </w:p>
        </w:tc>
        <w:tc>
          <w:tcPr>
            <w:tcW w:w="2480" w:type="dxa"/>
            <w:tcBorders>
              <w:top w:val="nil"/>
              <w:left w:val="nil"/>
              <w:bottom w:val="nil"/>
            </w:tcBorders>
            <w:shd w:val="clear" w:color="auto" w:fill="E5DFEC"/>
          </w:tcPr>
          <w:p w14:paraId="1EA9DE44"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16 (11.4)</w:t>
            </w:r>
          </w:p>
        </w:tc>
      </w:tr>
      <w:tr w:rsidR="003C12A6" w:rsidRPr="006C1D7E" w14:paraId="479E17A3" w14:textId="77777777" w:rsidTr="00B3214A">
        <w:trPr>
          <w:trHeight w:val="156"/>
        </w:trPr>
        <w:tc>
          <w:tcPr>
            <w:tcW w:w="6720" w:type="dxa"/>
            <w:tcBorders>
              <w:top w:val="nil"/>
              <w:bottom w:val="nil"/>
              <w:right w:val="nil"/>
            </w:tcBorders>
            <w:shd w:val="clear" w:color="auto" w:fill="E5DFEC"/>
          </w:tcPr>
          <w:p w14:paraId="7B056464"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t>Other, N (%)</w:t>
            </w:r>
          </w:p>
          <w:p w14:paraId="18E9490A"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lastRenderedPageBreak/>
              <w:tab/>
            </w:r>
            <w:r w:rsidRPr="006C59F6">
              <w:rPr>
                <w:rFonts w:ascii="Arial" w:eastAsia="Times New Roman" w:hAnsi="Arial" w:cs="Arial"/>
                <w:kern w:val="24"/>
                <w:sz w:val="18"/>
                <w:szCs w:val="18"/>
              </w:rPr>
              <w:tab/>
              <w:t>Leaflet, N (%)</w:t>
            </w:r>
          </w:p>
          <w:p w14:paraId="48A3D016"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tab/>
            </w:r>
            <w:r w:rsidRPr="006C59F6">
              <w:rPr>
                <w:rFonts w:ascii="Arial" w:eastAsia="Times New Roman" w:hAnsi="Arial" w:cs="Arial"/>
                <w:kern w:val="24"/>
                <w:sz w:val="18"/>
                <w:szCs w:val="18"/>
              </w:rPr>
              <w:tab/>
              <w:t>Vaccine, N (%)</w:t>
            </w:r>
          </w:p>
        </w:tc>
        <w:tc>
          <w:tcPr>
            <w:tcW w:w="2480" w:type="dxa"/>
            <w:tcBorders>
              <w:top w:val="nil"/>
              <w:left w:val="nil"/>
              <w:bottom w:val="nil"/>
            </w:tcBorders>
            <w:shd w:val="clear" w:color="auto" w:fill="E5DFEC"/>
          </w:tcPr>
          <w:p w14:paraId="4F72B275"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lastRenderedPageBreak/>
              <w:t>3 (2.1)</w:t>
            </w:r>
          </w:p>
          <w:p w14:paraId="7E3523DE"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lastRenderedPageBreak/>
              <w:t>1 (0.7)</w:t>
            </w:r>
          </w:p>
          <w:p w14:paraId="57ADF508"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2 (1.4)</w:t>
            </w:r>
          </w:p>
        </w:tc>
      </w:tr>
      <w:tr w:rsidR="003C12A6" w:rsidRPr="006C1D7E" w14:paraId="32C71319" w14:textId="77777777" w:rsidTr="00B3214A">
        <w:trPr>
          <w:trHeight w:val="156"/>
        </w:trPr>
        <w:tc>
          <w:tcPr>
            <w:tcW w:w="6720" w:type="dxa"/>
            <w:tcBorders>
              <w:top w:val="nil"/>
              <w:bottom w:val="single" w:sz="4" w:space="0" w:color="5F497A"/>
              <w:right w:val="nil"/>
            </w:tcBorders>
            <w:shd w:val="clear" w:color="auto" w:fill="E5DFEC"/>
          </w:tcPr>
          <w:p w14:paraId="16FD98FE" w14:textId="77777777" w:rsidR="003C12A6" w:rsidRPr="006C59F6" w:rsidRDefault="003C12A6" w:rsidP="0061292B">
            <w:pPr>
              <w:spacing w:after="0" w:line="276" w:lineRule="auto"/>
              <w:jc w:val="both"/>
              <w:rPr>
                <w:rFonts w:ascii="Arial" w:eastAsia="Times New Roman" w:hAnsi="Arial" w:cs="Arial"/>
                <w:kern w:val="24"/>
                <w:sz w:val="18"/>
                <w:szCs w:val="18"/>
              </w:rPr>
            </w:pPr>
            <w:r w:rsidRPr="006C59F6">
              <w:rPr>
                <w:rFonts w:ascii="Arial" w:eastAsia="Times New Roman" w:hAnsi="Arial" w:cs="Arial"/>
                <w:kern w:val="24"/>
                <w:sz w:val="18"/>
                <w:szCs w:val="18"/>
              </w:rPr>
              <w:lastRenderedPageBreak/>
              <w:tab/>
              <w:t>None, N (%)</w:t>
            </w:r>
          </w:p>
        </w:tc>
        <w:tc>
          <w:tcPr>
            <w:tcW w:w="2480" w:type="dxa"/>
            <w:tcBorders>
              <w:top w:val="nil"/>
              <w:left w:val="nil"/>
              <w:bottom w:val="single" w:sz="4" w:space="0" w:color="5F497A"/>
            </w:tcBorders>
            <w:shd w:val="clear" w:color="auto" w:fill="E5DFEC"/>
          </w:tcPr>
          <w:p w14:paraId="19E2F469" w14:textId="77777777" w:rsidR="003C12A6" w:rsidRPr="006C59F6" w:rsidRDefault="003C12A6" w:rsidP="0061292B">
            <w:pPr>
              <w:spacing w:after="0" w:line="276" w:lineRule="auto"/>
              <w:jc w:val="center"/>
              <w:rPr>
                <w:rFonts w:ascii="Arial" w:eastAsia="Times New Roman" w:hAnsi="Arial" w:cs="Arial"/>
                <w:sz w:val="18"/>
                <w:szCs w:val="18"/>
              </w:rPr>
            </w:pPr>
            <w:r w:rsidRPr="006C59F6">
              <w:rPr>
                <w:rFonts w:ascii="Arial" w:eastAsia="Times New Roman" w:hAnsi="Arial" w:cs="Arial"/>
                <w:sz w:val="18"/>
                <w:szCs w:val="18"/>
              </w:rPr>
              <w:t>21 (15)</w:t>
            </w:r>
          </w:p>
        </w:tc>
      </w:tr>
    </w:tbl>
    <w:p w14:paraId="2591A6FE" w14:textId="042874EA" w:rsidR="003A2804" w:rsidRPr="003C12A6" w:rsidRDefault="003A2804" w:rsidP="0061292B">
      <w:pPr>
        <w:spacing w:after="0" w:line="276" w:lineRule="auto"/>
        <w:jc w:val="thaiDistribute"/>
        <w:rPr>
          <w:rFonts w:ascii="Arial" w:hAnsi="Arial" w:cs="Arial"/>
          <w:color w:val="000000" w:themeColor="text1"/>
          <w:sz w:val="16"/>
          <w:szCs w:val="16"/>
        </w:rPr>
      </w:pPr>
      <w:r w:rsidRPr="003C12A6">
        <w:rPr>
          <w:rFonts w:ascii="Arial" w:hAnsi="Arial" w:cs="Arial"/>
          <w:color w:val="000000" w:themeColor="text1"/>
          <w:sz w:val="16"/>
          <w:szCs w:val="16"/>
        </w:rPr>
        <w:t>EQ-5D-5L, Euro-Quality of life Group’s 5-dimension and 5-level; HAQ, Health Assessment Questionnaire; Max, maximum; Min, minimum; N, umber; SD, Standard deviation; %, percent</w:t>
      </w:r>
    </w:p>
    <w:p w14:paraId="5FC01E43" w14:textId="77777777" w:rsidR="003A2804" w:rsidRPr="007B48A3" w:rsidRDefault="003A2804" w:rsidP="0061292B">
      <w:pPr>
        <w:spacing w:after="0" w:line="276" w:lineRule="auto"/>
        <w:jc w:val="thaiDistribute"/>
        <w:rPr>
          <w:rFonts w:ascii="Arial" w:hAnsi="Arial" w:cs="Arial"/>
          <w:sz w:val="20"/>
          <w:szCs w:val="20"/>
        </w:rPr>
      </w:pPr>
    </w:p>
    <w:p w14:paraId="31484C1B" w14:textId="77777777" w:rsidR="00410B72" w:rsidRPr="00F604A9" w:rsidRDefault="00410B72" w:rsidP="0061292B">
      <w:pPr>
        <w:spacing w:after="0" w:line="276" w:lineRule="auto"/>
        <w:jc w:val="thaiDistribute"/>
        <w:rPr>
          <w:rFonts w:ascii="Arial" w:hAnsi="Arial"/>
          <w:color w:val="000000" w:themeColor="text1"/>
          <w:sz w:val="20"/>
          <w:szCs w:val="20"/>
          <w:cs/>
        </w:rPr>
      </w:pPr>
    </w:p>
    <w:sectPr w:rsidR="00410B72" w:rsidRPr="00F604A9" w:rsidSect="008F3A2A">
      <w:headerReference w:type="default" r:id="rId14"/>
      <w:footerReference w:type="default" r:id="rId15"/>
      <w:pgSz w:w="12240" w:h="15840"/>
      <w:pgMar w:top="1440" w:right="1440" w:bottom="1440" w:left="1440" w:header="283"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6C96B6" w14:textId="77777777" w:rsidR="00CB1C9E" w:rsidRDefault="00CB1C9E">
      <w:pPr>
        <w:spacing w:after="0" w:line="240" w:lineRule="auto"/>
      </w:pPr>
      <w:r>
        <w:separator/>
      </w:r>
    </w:p>
  </w:endnote>
  <w:endnote w:type="continuationSeparator" w:id="0">
    <w:p w14:paraId="18B34A02" w14:textId="77777777" w:rsidR="00CB1C9E" w:rsidRDefault="00CB1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ppleSystemUIFont">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UICTFontTextStyleBody">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TH SarabunPSK">
    <w:altName w:val="TH SarabunPSK"/>
    <w:panose1 w:val="020B0500040200020003"/>
    <w:charset w:val="DE"/>
    <w:family w:val="swiss"/>
    <w:pitch w:val="variable"/>
    <w:sig w:usb0="A100006F" w:usb1="5000205A" w:usb2="00000000" w:usb3="00000000" w:csb0="0001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55F14" w14:textId="2198142C" w:rsidR="007B48A3" w:rsidRDefault="00190C4F">
    <w:pPr>
      <w:pStyle w:val="Footer"/>
      <w:pBdr>
        <w:bottom w:val="single" w:sz="12" w:space="1" w:color="auto"/>
      </w:pBdr>
    </w:pPr>
    <w:r>
      <w:rPr>
        <w:noProof/>
      </w:rPr>
      <mc:AlternateContent>
        <mc:Choice Requires="wps">
          <w:drawing>
            <wp:anchor distT="0" distB="0" distL="114300" distR="114300" simplePos="0" relativeHeight="251663360" behindDoc="0" locked="0" layoutInCell="1" allowOverlap="1" wp14:anchorId="6F588414" wp14:editId="624A9860">
              <wp:simplePos x="0" y="0"/>
              <wp:positionH relativeFrom="margin">
                <wp:align>right</wp:align>
              </wp:positionH>
              <wp:positionV relativeFrom="paragraph">
                <wp:posOffset>182880</wp:posOffset>
              </wp:positionV>
              <wp:extent cx="2743200" cy="266700"/>
              <wp:effectExtent l="0" t="0" r="0" b="0"/>
              <wp:wrapNone/>
              <wp:docPr id="415088938" name="Text Box 18"/>
              <wp:cNvGraphicFramePr/>
              <a:graphic xmlns:a="http://schemas.openxmlformats.org/drawingml/2006/main">
                <a:graphicData uri="http://schemas.microsoft.com/office/word/2010/wordprocessingShape">
                  <wps:wsp>
                    <wps:cNvSpPr txBox="1"/>
                    <wps:spPr>
                      <a:xfrm>
                        <a:off x="0" y="0"/>
                        <a:ext cx="2743200" cy="266700"/>
                      </a:xfrm>
                      <a:prstGeom prst="rect">
                        <a:avLst/>
                      </a:prstGeom>
                      <a:noFill/>
                      <a:ln w="6350">
                        <a:noFill/>
                      </a:ln>
                    </wps:spPr>
                    <wps:txbx>
                      <w:txbxContent>
                        <w:p w14:paraId="1B8ACD2B" w14:textId="77777777" w:rsidR="00190C4F" w:rsidRPr="00190C4F" w:rsidRDefault="00190C4F" w:rsidP="00190C4F">
                          <w:pPr>
                            <w:spacing w:after="0" w:line="240" w:lineRule="auto"/>
                            <w:jc w:val="right"/>
                            <w:rPr>
                              <w:rFonts w:ascii="Arial" w:hAnsi="Arial" w:cs="Arial"/>
                              <w:sz w:val="18"/>
                              <w:szCs w:val="18"/>
                            </w:rPr>
                          </w:pPr>
                          <w:hyperlink r:id="rId1" w:history="1">
                            <w:r w:rsidRPr="00190C4F">
                              <w:rPr>
                                <w:rStyle w:val="Hyperlink"/>
                                <w:rFonts w:ascii="Arial" w:hAnsi="Arial" w:cs="Arial"/>
                                <w:color w:val="auto"/>
                                <w:sz w:val="18"/>
                                <w:szCs w:val="18"/>
                                <w:u w:val="none"/>
                              </w:rPr>
                              <w:t>https://he04.tci-thaijo.org/index.php/tjr</w:t>
                            </w:r>
                          </w:hyperlink>
                          <w:r w:rsidRPr="00190C4F">
                            <w:rPr>
                              <w:rFonts w:ascii="Arial" w:hAnsi="Arial" w:cs="Arial"/>
                              <w:sz w:val="18"/>
                              <w:szCs w:val="18"/>
                            </w:rPr>
                            <w:t xml:space="preserve">  </w:t>
                          </w:r>
                        </w:p>
                        <w:p w14:paraId="36ED9F12" w14:textId="77777777" w:rsidR="00190C4F" w:rsidRPr="00190C4F" w:rsidRDefault="00190C4F" w:rsidP="00190C4F">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88414" id="_x0000_t202" coordsize="21600,21600" o:spt="202" path="m,l,21600r21600,l21600,xe">
              <v:stroke joinstyle="miter"/>
              <v:path gradientshapeok="t" o:connecttype="rect"/>
            </v:shapetype>
            <v:shape id="Text Box 18" o:spid="_x0000_s1029" type="#_x0000_t202" style="position:absolute;margin-left:164.8pt;margin-top:14.4pt;width:3in;height:21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zvGgIAADMEAAAOAAAAZHJzL2Uyb0RvYy54bWysU8lu2zAQvRfoPxC815KX2K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" filled="f" stroked="f" strokeweight=".5pt">
              <v:textbox>
                <w:txbxContent>
                  <w:p w14:paraId="1B8ACD2B" w14:textId="77777777" w:rsidR="00190C4F" w:rsidRPr="00190C4F" w:rsidRDefault="00190C4F" w:rsidP="00190C4F">
                    <w:pPr>
                      <w:spacing w:after="0" w:line="240" w:lineRule="auto"/>
                      <w:jc w:val="right"/>
                      <w:rPr>
                        <w:rFonts w:ascii="Arial" w:hAnsi="Arial" w:cs="Arial"/>
                        <w:sz w:val="18"/>
                        <w:szCs w:val="18"/>
                      </w:rPr>
                    </w:pPr>
                    <w:hyperlink r:id="rId2" w:history="1">
                      <w:r w:rsidRPr="00190C4F">
                        <w:rPr>
                          <w:rStyle w:val="Hyperlink"/>
                          <w:rFonts w:ascii="Arial" w:hAnsi="Arial" w:cs="Arial"/>
                          <w:color w:val="auto"/>
                          <w:sz w:val="18"/>
                          <w:szCs w:val="18"/>
                          <w:u w:val="none"/>
                        </w:rPr>
                        <w:t>https://he04.tci-thaijo.org/index.php/tjr</w:t>
                      </w:r>
                    </w:hyperlink>
                    <w:r w:rsidRPr="00190C4F">
                      <w:rPr>
                        <w:rFonts w:ascii="Arial" w:hAnsi="Arial" w:cs="Arial"/>
                        <w:sz w:val="18"/>
                        <w:szCs w:val="18"/>
                      </w:rPr>
                      <w:t xml:space="preserve">  </w:t>
                    </w:r>
                  </w:p>
                  <w:p w14:paraId="36ED9F12" w14:textId="77777777" w:rsidR="00190C4F" w:rsidRPr="00190C4F" w:rsidRDefault="00190C4F" w:rsidP="00190C4F">
                    <w:pPr>
                      <w:rPr>
                        <w:rFonts w:ascii="Arial" w:hAnsi="Arial" w:cs="Arial"/>
                        <w:sz w:val="18"/>
                        <w:szCs w:val="18"/>
                      </w:rPr>
                    </w:pPr>
                  </w:p>
                </w:txbxContent>
              </v:textbox>
              <w10:wrap anchorx="margin"/>
            </v:shape>
          </w:pict>
        </mc:Fallback>
      </mc:AlternateContent>
    </w:r>
  </w:p>
  <w:p w14:paraId="74D9DDFB" w14:textId="45C7EB3B" w:rsidR="007B48A3" w:rsidRDefault="007B48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7B819B" w14:textId="77777777" w:rsidR="00CB1C9E" w:rsidRDefault="00CB1C9E">
      <w:pPr>
        <w:spacing w:after="0" w:line="240" w:lineRule="auto"/>
      </w:pPr>
      <w:r>
        <w:separator/>
      </w:r>
    </w:p>
  </w:footnote>
  <w:footnote w:type="continuationSeparator" w:id="0">
    <w:p w14:paraId="50562A49" w14:textId="77777777" w:rsidR="00CB1C9E" w:rsidRDefault="00CB1C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A9521" w14:textId="3D4837DC" w:rsidR="007B48A3" w:rsidRDefault="00734F72">
    <w:pPr>
      <w:pStyle w:val="Header"/>
      <w:pBdr>
        <w:bottom w:val="single" w:sz="12" w:space="1" w:color="auto"/>
      </w:pBdr>
    </w:pPr>
    <w:r>
      <w:rPr>
        <w:noProof/>
      </w:rPr>
      <mc:AlternateContent>
        <mc:Choice Requires="wps">
          <w:drawing>
            <wp:anchor distT="0" distB="0" distL="114300" distR="114300" simplePos="0" relativeHeight="251659264" behindDoc="0" locked="0" layoutInCell="0" allowOverlap="1" wp14:anchorId="149955FF" wp14:editId="1811DB1D">
              <wp:simplePos x="0" y="0"/>
              <wp:positionH relativeFrom="page">
                <wp:posOffset>6934200</wp:posOffset>
              </wp:positionH>
              <wp:positionV relativeFrom="topMargin">
                <wp:posOffset>398145</wp:posOffset>
              </wp:positionV>
              <wp:extent cx="911860" cy="276225"/>
              <wp:effectExtent l="0" t="0" r="0" b="9525"/>
              <wp:wrapNone/>
              <wp:docPr id="221" name="กล่องข้อความ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76225"/>
                      </a:xfrm>
                      <a:prstGeom prst="rect">
                        <a:avLst/>
                      </a:prstGeom>
                      <a:solidFill>
                        <a:schemeClr val="accent6">
                          <a:lumMod val="40000"/>
                          <a:lumOff val="60000"/>
                        </a:schemeClr>
                      </a:solidFill>
                      <a:ln>
                        <a:noFill/>
                      </a:ln>
                    </wps:spPr>
                    <wps:txbx>
                      <w:txbxContent>
                        <w:p w14:paraId="62D42D20" w14:textId="60A307AD" w:rsidR="007B48A3" w:rsidRPr="0063474E" w:rsidRDefault="007B48A3" w:rsidP="007B48A3">
                          <w:pPr>
                            <w:spacing w:after="0" w:line="240" w:lineRule="auto"/>
                            <w:rPr>
                              <w:rFonts w:ascii="Arial" w:hAnsi="Arial" w:cs="Arial"/>
                              <w:szCs w:val="22"/>
                            </w:rPr>
                          </w:pPr>
                          <w:r w:rsidRPr="0063474E">
                            <w:rPr>
                              <w:rFonts w:ascii="Arial" w:hAnsi="Arial" w:cs="Arial"/>
                              <w:szCs w:val="22"/>
                            </w:rPr>
                            <w:fldChar w:fldCharType="begin"/>
                          </w:r>
                          <w:r w:rsidRPr="0063474E">
                            <w:rPr>
                              <w:rFonts w:ascii="Arial" w:hAnsi="Arial" w:cs="Arial"/>
                              <w:szCs w:val="22"/>
                            </w:rPr>
                            <w:instrText>PAGE   \* MERGEFORMAT</w:instrText>
                          </w:r>
                          <w:r w:rsidRPr="0063474E">
                            <w:rPr>
                              <w:rFonts w:ascii="Arial" w:hAnsi="Arial" w:cs="Arial"/>
                              <w:szCs w:val="22"/>
                            </w:rPr>
                            <w:fldChar w:fldCharType="separate"/>
                          </w:r>
                          <w:r w:rsidRPr="0063474E">
                            <w:rPr>
                              <w:rFonts w:ascii="Arial" w:hAnsi="Arial" w:cs="Arial"/>
                              <w:szCs w:val="22"/>
                              <w:lang w:val="th-TH"/>
                            </w:rPr>
                            <w:t>2</w:t>
                          </w:r>
                          <w:r w:rsidRPr="0063474E">
                            <w:rPr>
                              <w:rFonts w:ascii="Arial" w:hAnsi="Arial" w:cs="Arial"/>
                              <w:szCs w:val="22"/>
                            </w:rPr>
                            <w:fldChar w:fldCharType="end"/>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w:pict>
            <v:shapetype w14:anchorId="149955FF" id="_x0000_t202" coordsize="21600,21600" o:spt="202" path="m,l,21600r21600,l21600,xe">
              <v:stroke joinstyle="miter"/>
              <v:path gradientshapeok="t" o:connecttype="rect"/>
            </v:shapetype>
            <v:shape id="กล่องข้อความ 221" o:spid="_x0000_s1026" type="#_x0000_t202" style="position:absolute;margin-left:546pt;margin-top:31.35pt;width:71.8pt;height:21.75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" o:allowincell="f" fillcolor="#c5e0b3 [1305]" stroked="f">
              <v:textbox inset=",0,,0">
                <w:txbxContent>
                  <w:p w14:paraId="62D42D20" w14:textId="60A307AD" w:rsidR="007B48A3" w:rsidRPr="0063474E" w:rsidRDefault="007B48A3" w:rsidP="007B48A3">
                    <w:pPr>
                      <w:spacing w:after="0" w:line="240" w:lineRule="auto"/>
                      <w:rPr>
                        <w:rFonts w:ascii="Arial" w:hAnsi="Arial" w:cs="Arial"/>
                        <w:szCs w:val="22"/>
                      </w:rPr>
                    </w:pPr>
                    <w:r w:rsidRPr="0063474E">
                      <w:rPr>
                        <w:rFonts w:ascii="Arial" w:hAnsi="Arial" w:cs="Arial"/>
                        <w:szCs w:val="22"/>
                      </w:rPr>
                      <w:fldChar w:fldCharType="begin"/>
                    </w:r>
                    <w:r w:rsidRPr="0063474E">
                      <w:rPr>
                        <w:rFonts w:ascii="Arial" w:hAnsi="Arial" w:cs="Arial"/>
                        <w:szCs w:val="22"/>
                      </w:rPr>
                      <w:instrText>PAGE   \* MERGEFORMAT</w:instrText>
                    </w:r>
                    <w:r w:rsidRPr="0063474E">
                      <w:rPr>
                        <w:rFonts w:ascii="Arial" w:hAnsi="Arial" w:cs="Arial"/>
                        <w:szCs w:val="22"/>
                      </w:rPr>
                      <w:fldChar w:fldCharType="separate"/>
                    </w:r>
                    <w:r w:rsidRPr="0063474E">
                      <w:rPr>
                        <w:rFonts w:ascii="Arial" w:hAnsi="Arial" w:cs="Arial"/>
                        <w:szCs w:val="22"/>
                        <w:lang w:val="th-TH"/>
                      </w:rPr>
                      <w:t>2</w:t>
                    </w:r>
                    <w:r w:rsidRPr="0063474E">
                      <w:rPr>
                        <w:rFonts w:ascii="Arial" w:hAnsi="Arial" w:cs="Arial"/>
                        <w:szCs w:val="22"/>
                      </w:rPr>
                      <w:fldChar w:fldCharType="end"/>
                    </w:r>
                  </w:p>
                </w:txbxContent>
              </v:textbox>
              <w10:wrap anchorx="page" anchory="margin"/>
            </v:shape>
          </w:pict>
        </mc:Fallback>
      </mc:AlternateContent>
    </w:r>
    <w:r w:rsidRPr="005555FD">
      <w:rPr>
        <w:rFonts w:ascii="TH SarabunPSK" w:hAnsi="TH SarabunPSK" w:cs="TH SarabunPSK"/>
        <w:noProof/>
        <w:sz w:val="56"/>
        <w:szCs w:val="56"/>
      </w:rPr>
      <mc:AlternateContent>
        <mc:Choice Requires="wps">
          <w:drawing>
            <wp:anchor distT="0" distB="0" distL="114300" distR="114300" simplePos="0" relativeHeight="251660288" behindDoc="0" locked="0" layoutInCell="0" allowOverlap="1" wp14:anchorId="581A5611" wp14:editId="30475558">
              <wp:simplePos x="0" y="0"/>
              <wp:positionH relativeFrom="margin">
                <wp:posOffset>2952750</wp:posOffset>
              </wp:positionH>
              <wp:positionV relativeFrom="topMargin">
                <wp:posOffset>471805</wp:posOffset>
              </wp:positionV>
              <wp:extent cx="2990850" cy="173355"/>
              <wp:effectExtent l="0" t="0" r="0" b="1905"/>
              <wp:wrapNone/>
              <wp:docPr id="1584121311" name="กล่องข้อความ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0A363" w14:textId="77777777" w:rsidR="007B48A3" w:rsidRPr="00CB63A9" w:rsidRDefault="007B48A3" w:rsidP="007B48A3">
                          <w:pPr>
                            <w:spacing w:after="0" w:line="240" w:lineRule="auto"/>
                            <w:jc w:val="right"/>
                            <w:rPr>
                              <w:rFonts w:ascii="Arial" w:hAnsi="Arial" w:cs="Arial"/>
                              <w:b/>
                              <w:bCs/>
                              <w:sz w:val="18"/>
                              <w:szCs w:val="18"/>
                            </w:rPr>
                          </w:pPr>
                          <w:r w:rsidRPr="00CB63A9">
                            <w:rPr>
                              <w:rFonts w:ascii="Arial" w:hAnsi="Arial" w:cs="Arial"/>
                              <w:b/>
                              <w:bCs/>
                              <w:sz w:val="18"/>
                              <w:szCs w:val="18"/>
                            </w:rPr>
                            <w:t xml:space="preserve">Thai Journal of Rheumatology </w:t>
                          </w:r>
                          <w:r w:rsidRPr="00CB63A9">
                            <w:rPr>
                              <w:rFonts w:ascii="Arial" w:hAnsi="Arial" w:cs="Arial"/>
                              <w:b/>
                              <w:bCs/>
                              <w:sz w:val="18"/>
                              <w:szCs w:val="18"/>
                              <w:cs/>
                            </w:rPr>
                            <w:t>2024</w:t>
                          </w:r>
                          <w:r w:rsidRPr="00CB63A9">
                            <w:rPr>
                              <w:rFonts w:ascii="Arial" w:hAnsi="Arial" w:cs="Arial"/>
                              <w:b/>
                              <w:bCs/>
                              <w:sz w:val="18"/>
                              <w:szCs w:val="18"/>
                            </w:rPr>
                            <w:t xml:space="preserve">; </w:t>
                          </w:r>
                          <w:r>
                            <w:rPr>
                              <w:rFonts w:ascii="Arial" w:hAnsi="Arial" w:cs="Arial"/>
                              <w:b/>
                              <w:bCs/>
                              <w:sz w:val="18"/>
                              <w:szCs w:val="18"/>
                            </w:rPr>
                            <w:t>3;</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581A5611" id="กล่องข้อความ 220" o:spid="_x0000_s1027" type="#_x0000_t202" style="position:absolute;margin-left:232.5pt;margin-top:37.15pt;width:235.5pt;height:13.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" o:allowincell="f" filled="f" stroked="f">
              <v:textbox style="mso-fit-shape-to-text:t" inset=",0,,0">
                <w:txbxContent>
                  <w:p w14:paraId="6370A363" w14:textId="77777777" w:rsidR="007B48A3" w:rsidRPr="00CB63A9" w:rsidRDefault="007B48A3" w:rsidP="007B48A3">
                    <w:pPr>
                      <w:spacing w:after="0" w:line="240" w:lineRule="auto"/>
                      <w:jc w:val="right"/>
                      <w:rPr>
                        <w:rFonts w:ascii="Arial" w:hAnsi="Arial" w:cs="Arial"/>
                        <w:b/>
                        <w:bCs/>
                        <w:sz w:val="18"/>
                        <w:szCs w:val="18"/>
                      </w:rPr>
                    </w:pPr>
                    <w:r w:rsidRPr="00CB63A9">
                      <w:rPr>
                        <w:rFonts w:ascii="Arial" w:hAnsi="Arial" w:cs="Arial"/>
                        <w:b/>
                        <w:bCs/>
                        <w:sz w:val="18"/>
                        <w:szCs w:val="18"/>
                      </w:rPr>
                      <w:t xml:space="preserve">Thai Journal of Rheumatology </w:t>
                    </w:r>
                    <w:r w:rsidRPr="00CB63A9">
                      <w:rPr>
                        <w:rFonts w:ascii="Arial" w:hAnsi="Arial" w:cs="Arial"/>
                        <w:b/>
                        <w:bCs/>
                        <w:sz w:val="18"/>
                        <w:szCs w:val="18"/>
                        <w:cs/>
                      </w:rPr>
                      <w:t>2024</w:t>
                    </w:r>
                    <w:r w:rsidRPr="00CB63A9">
                      <w:rPr>
                        <w:rFonts w:ascii="Arial" w:hAnsi="Arial" w:cs="Arial"/>
                        <w:b/>
                        <w:bCs/>
                        <w:sz w:val="18"/>
                        <w:szCs w:val="18"/>
                      </w:rPr>
                      <w:t xml:space="preserve">; </w:t>
                    </w:r>
                    <w:r>
                      <w:rPr>
                        <w:rFonts w:ascii="Arial" w:hAnsi="Arial" w:cs="Arial"/>
                        <w:b/>
                        <w:bCs/>
                        <w:sz w:val="18"/>
                        <w:szCs w:val="18"/>
                      </w:rPr>
                      <w:t>3;</w:t>
                    </w:r>
                  </w:p>
                </w:txbxContent>
              </v:textbox>
              <w10:wrap anchorx="margin" anchory="margin"/>
            </v:shape>
          </w:pict>
        </mc:Fallback>
      </mc:AlternateContent>
    </w:r>
    <w:r w:rsidRPr="005555FD">
      <w:rPr>
        <w:rFonts w:ascii="TH SarabunPSK" w:hAnsi="TH SarabunPSK" w:cs="TH SarabunPSK"/>
        <w:noProof/>
        <w:sz w:val="56"/>
        <w:szCs w:val="56"/>
      </w:rPr>
      <mc:AlternateContent>
        <mc:Choice Requires="wps">
          <w:drawing>
            <wp:anchor distT="0" distB="0" distL="114300" distR="114300" simplePos="0" relativeHeight="251661312" behindDoc="0" locked="0" layoutInCell="0" allowOverlap="1" wp14:anchorId="0179392E" wp14:editId="1693D90D">
              <wp:simplePos x="0" y="0"/>
              <wp:positionH relativeFrom="margin">
                <wp:posOffset>0</wp:posOffset>
              </wp:positionH>
              <wp:positionV relativeFrom="topMargin">
                <wp:posOffset>480060</wp:posOffset>
              </wp:positionV>
              <wp:extent cx="2447925" cy="173355"/>
              <wp:effectExtent l="0" t="0" r="0" b="1905"/>
              <wp:wrapNone/>
              <wp:docPr id="1939793837" name="กล่องข้อความ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4D83A" w14:textId="4BB9D31D" w:rsidR="007B48A3" w:rsidRPr="00CB63A9" w:rsidRDefault="007B48A3" w:rsidP="007B48A3">
                          <w:pPr>
                            <w:spacing w:after="0" w:line="240" w:lineRule="auto"/>
                            <w:rPr>
                              <w:rFonts w:ascii="Arial" w:hAnsi="Arial" w:cs="Arial"/>
                              <w:sz w:val="18"/>
                              <w:szCs w:val="18"/>
                            </w:rPr>
                          </w:pPr>
                          <w:proofErr w:type="spellStart"/>
                          <w:r w:rsidRPr="007B48A3">
                            <w:rPr>
                              <w:rFonts w:ascii="Arial" w:hAnsi="Arial" w:cs="Arial"/>
                              <w:sz w:val="18"/>
                              <w:szCs w:val="18"/>
                            </w:rPr>
                            <w:t>Wattanapop</w:t>
                          </w:r>
                          <w:proofErr w:type="spellEnd"/>
                          <w:r w:rsidRPr="007B48A3">
                            <w:rPr>
                              <w:rFonts w:ascii="Arial" w:hAnsi="Arial" w:cs="Arial"/>
                              <w:sz w:val="18"/>
                              <w:szCs w:val="18"/>
                            </w:rPr>
                            <w:t xml:space="preserve"> </w:t>
                          </w:r>
                          <w:proofErr w:type="spellStart"/>
                          <w:r w:rsidRPr="007B48A3">
                            <w:rPr>
                              <w:rFonts w:ascii="Arial" w:hAnsi="Arial" w:cs="Arial"/>
                              <w:sz w:val="18"/>
                              <w:szCs w:val="18"/>
                            </w:rPr>
                            <w:t>Plagatong</w:t>
                          </w:r>
                          <w:proofErr w:type="spellEnd"/>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0179392E" id="_x0000_s1028" type="#_x0000_t202" style="position:absolute;margin-left:0;margin-top:37.8pt;width:192.75pt;height:13.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" o:allowincell="f" filled="f" stroked="f">
              <v:textbox style="mso-fit-shape-to-text:t" inset=",0,,0">
                <w:txbxContent>
                  <w:p w14:paraId="26A4D83A" w14:textId="4BB9D31D" w:rsidR="007B48A3" w:rsidRPr="00CB63A9" w:rsidRDefault="007B48A3" w:rsidP="007B48A3">
                    <w:pPr>
                      <w:spacing w:after="0" w:line="240" w:lineRule="auto"/>
                      <w:rPr>
                        <w:rFonts w:ascii="Arial" w:hAnsi="Arial" w:cs="Arial"/>
                        <w:sz w:val="18"/>
                        <w:szCs w:val="18"/>
                      </w:rPr>
                    </w:pPr>
                    <w:proofErr w:type="spellStart"/>
                    <w:r w:rsidRPr="007B48A3">
                      <w:rPr>
                        <w:rFonts w:ascii="Arial" w:hAnsi="Arial" w:cs="Arial"/>
                        <w:sz w:val="18"/>
                        <w:szCs w:val="18"/>
                      </w:rPr>
                      <w:t>Wattanapop</w:t>
                    </w:r>
                    <w:proofErr w:type="spellEnd"/>
                    <w:r w:rsidRPr="007B48A3">
                      <w:rPr>
                        <w:rFonts w:ascii="Arial" w:hAnsi="Arial" w:cs="Arial"/>
                        <w:sz w:val="18"/>
                        <w:szCs w:val="18"/>
                      </w:rPr>
                      <w:t xml:space="preserve"> </w:t>
                    </w:r>
                    <w:proofErr w:type="spellStart"/>
                    <w:r w:rsidRPr="007B48A3">
                      <w:rPr>
                        <w:rFonts w:ascii="Arial" w:hAnsi="Arial" w:cs="Arial"/>
                        <w:sz w:val="18"/>
                        <w:szCs w:val="18"/>
                      </w:rPr>
                      <w:t>Plagatong</w:t>
                    </w:r>
                    <w:proofErr w:type="spellEnd"/>
                  </w:p>
                </w:txbxContent>
              </v:textbox>
              <w10:wrap anchorx="margin" anchory="margin"/>
            </v:shape>
          </w:pict>
        </mc:Fallback>
      </mc:AlternateContent>
    </w:r>
  </w:p>
  <w:p w14:paraId="402BAA40" w14:textId="344D41E2" w:rsidR="007B48A3" w:rsidRDefault="007B48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A71FEC"/>
    <w:multiLevelType w:val="hybridMultilevel"/>
    <w:tmpl w:val="98BC0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5D67D5"/>
    <w:multiLevelType w:val="multilevel"/>
    <w:tmpl w:val="35A0A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4E26CD"/>
    <w:multiLevelType w:val="hybridMultilevel"/>
    <w:tmpl w:val="A1B0510A"/>
    <w:lvl w:ilvl="0" w:tplc="5B2298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C12CB3"/>
    <w:multiLevelType w:val="hybridMultilevel"/>
    <w:tmpl w:val="2D125CF8"/>
    <w:lvl w:ilvl="0" w:tplc="8AB23FB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E565D34"/>
    <w:multiLevelType w:val="hybridMultilevel"/>
    <w:tmpl w:val="C8365AFE"/>
    <w:lvl w:ilvl="0" w:tplc="34DA15DA">
      <w:start w:val="1"/>
      <w:numFmt w:val="bullet"/>
      <w:lvlText w:val="•"/>
      <w:lvlJc w:val="left"/>
      <w:pPr>
        <w:tabs>
          <w:tab w:val="num" w:pos="720"/>
        </w:tabs>
        <w:ind w:left="720" w:hanging="360"/>
      </w:pPr>
      <w:rPr>
        <w:rFonts w:ascii="Times New Roman" w:hAnsi="Times New Roman" w:hint="default"/>
      </w:rPr>
    </w:lvl>
    <w:lvl w:ilvl="1" w:tplc="C51C45C4" w:tentative="1">
      <w:start w:val="1"/>
      <w:numFmt w:val="bullet"/>
      <w:lvlText w:val="•"/>
      <w:lvlJc w:val="left"/>
      <w:pPr>
        <w:tabs>
          <w:tab w:val="num" w:pos="1440"/>
        </w:tabs>
        <w:ind w:left="1440" w:hanging="360"/>
      </w:pPr>
      <w:rPr>
        <w:rFonts w:ascii="Times New Roman" w:hAnsi="Times New Roman" w:hint="default"/>
      </w:rPr>
    </w:lvl>
    <w:lvl w:ilvl="2" w:tplc="EDA8D550" w:tentative="1">
      <w:start w:val="1"/>
      <w:numFmt w:val="bullet"/>
      <w:lvlText w:val="•"/>
      <w:lvlJc w:val="left"/>
      <w:pPr>
        <w:tabs>
          <w:tab w:val="num" w:pos="2160"/>
        </w:tabs>
        <w:ind w:left="2160" w:hanging="360"/>
      </w:pPr>
      <w:rPr>
        <w:rFonts w:ascii="Times New Roman" w:hAnsi="Times New Roman" w:hint="default"/>
      </w:rPr>
    </w:lvl>
    <w:lvl w:ilvl="3" w:tplc="0E401D50" w:tentative="1">
      <w:start w:val="1"/>
      <w:numFmt w:val="bullet"/>
      <w:lvlText w:val="•"/>
      <w:lvlJc w:val="left"/>
      <w:pPr>
        <w:tabs>
          <w:tab w:val="num" w:pos="2880"/>
        </w:tabs>
        <w:ind w:left="2880" w:hanging="360"/>
      </w:pPr>
      <w:rPr>
        <w:rFonts w:ascii="Times New Roman" w:hAnsi="Times New Roman" w:hint="default"/>
      </w:rPr>
    </w:lvl>
    <w:lvl w:ilvl="4" w:tplc="C9FA398A" w:tentative="1">
      <w:start w:val="1"/>
      <w:numFmt w:val="bullet"/>
      <w:lvlText w:val="•"/>
      <w:lvlJc w:val="left"/>
      <w:pPr>
        <w:tabs>
          <w:tab w:val="num" w:pos="3600"/>
        </w:tabs>
        <w:ind w:left="3600" w:hanging="360"/>
      </w:pPr>
      <w:rPr>
        <w:rFonts w:ascii="Times New Roman" w:hAnsi="Times New Roman" w:hint="default"/>
      </w:rPr>
    </w:lvl>
    <w:lvl w:ilvl="5" w:tplc="D2F21B3C" w:tentative="1">
      <w:start w:val="1"/>
      <w:numFmt w:val="bullet"/>
      <w:lvlText w:val="•"/>
      <w:lvlJc w:val="left"/>
      <w:pPr>
        <w:tabs>
          <w:tab w:val="num" w:pos="4320"/>
        </w:tabs>
        <w:ind w:left="4320" w:hanging="360"/>
      </w:pPr>
      <w:rPr>
        <w:rFonts w:ascii="Times New Roman" w:hAnsi="Times New Roman" w:hint="default"/>
      </w:rPr>
    </w:lvl>
    <w:lvl w:ilvl="6" w:tplc="140A13DC" w:tentative="1">
      <w:start w:val="1"/>
      <w:numFmt w:val="bullet"/>
      <w:lvlText w:val="•"/>
      <w:lvlJc w:val="left"/>
      <w:pPr>
        <w:tabs>
          <w:tab w:val="num" w:pos="5040"/>
        </w:tabs>
        <w:ind w:left="5040" w:hanging="360"/>
      </w:pPr>
      <w:rPr>
        <w:rFonts w:ascii="Times New Roman" w:hAnsi="Times New Roman" w:hint="default"/>
      </w:rPr>
    </w:lvl>
    <w:lvl w:ilvl="7" w:tplc="36E2FEBE" w:tentative="1">
      <w:start w:val="1"/>
      <w:numFmt w:val="bullet"/>
      <w:lvlText w:val="•"/>
      <w:lvlJc w:val="left"/>
      <w:pPr>
        <w:tabs>
          <w:tab w:val="num" w:pos="5760"/>
        </w:tabs>
        <w:ind w:left="5760" w:hanging="360"/>
      </w:pPr>
      <w:rPr>
        <w:rFonts w:ascii="Times New Roman" w:hAnsi="Times New Roman" w:hint="default"/>
      </w:rPr>
    </w:lvl>
    <w:lvl w:ilvl="8" w:tplc="629ED97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62D124C5"/>
    <w:multiLevelType w:val="hybridMultilevel"/>
    <w:tmpl w:val="91EC870A"/>
    <w:lvl w:ilvl="0" w:tplc="1982ED0C">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7B51D71"/>
    <w:multiLevelType w:val="hybridMultilevel"/>
    <w:tmpl w:val="606EAF1E"/>
    <w:lvl w:ilvl="0" w:tplc="B0CC10BA">
      <w:start w:val="1"/>
      <w:numFmt w:val="bullet"/>
      <w:lvlText w:val="•"/>
      <w:lvlJc w:val="left"/>
      <w:pPr>
        <w:tabs>
          <w:tab w:val="num" w:pos="720"/>
        </w:tabs>
        <w:ind w:left="720" w:hanging="360"/>
      </w:pPr>
      <w:rPr>
        <w:rFonts w:ascii="Times New Roman" w:hAnsi="Times New Roman" w:hint="default"/>
      </w:rPr>
    </w:lvl>
    <w:lvl w:ilvl="1" w:tplc="EEE8E3B0" w:tentative="1">
      <w:start w:val="1"/>
      <w:numFmt w:val="bullet"/>
      <w:lvlText w:val="•"/>
      <w:lvlJc w:val="left"/>
      <w:pPr>
        <w:tabs>
          <w:tab w:val="num" w:pos="1440"/>
        </w:tabs>
        <w:ind w:left="1440" w:hanging="360"/>
      </w:pPr>
      <w:rPr>
        <w:rFonts w:ascii="Times New Roman" w:hAnsi="Times New Roman" w:hint="default"/>
      </w:rPr>
    </w:lvl>
    <w:lvl w:ilvl="2" w:tplc="8B0A8FE8" w:tentative="1">
      <w:start w:val="1"/>
      <w:numFmt w:val="bullet"/>
      <w:lvlText w:val="•"/>
      <w:lvlJc w:val="left"/>
      <w:pPr>
        <w:tabs>
          <w:tab w:val="num" w:pos="2160"/>
        </w:tabs>
        <w:ind w:left="2160" w:hanging="360"/>
      </w:pPr>
      <w:rPr>
        <w:rFonts w:ascii="Times New Roman" w:hAnsi="Times New Roman" w:hint="default"/>
      </w:rPr>
    </w:lvl>
    <w:lvl w:ilvl="3" w:tplc="4A2E55CC" w:tentative="1">
      <w:start w:val="1"/>
      <w:numFmt w:val="bullet"/>
      <w:lvlText w:val="•"/>
      <w:lvlJc w:val="left"/>
      <w:pPr>
        <w:tabs>
          <w:tab w:val="num" w:pos="2880"/>
        </w:tabs>
        <w:ind w:left="2880" w:hanging="360"/>
      </w:pPr>
      <w:rPr>
        <w:rFonts w:ascii="Times New Roman" w:hAnsi="Times New Roman" w:hint="default"/>
      </w:rPr>
    </w:lvl>
    <w:lvl w:ilvl="4" w:tplc="EB76CCF6" w:tentative="1">
      <w:start w:val="1"/>
      <w:numFmt w:val="bullet"/>
      <w:lvlText w:val="•"/>
      <w:lvlJc w:val="left"/>
      <w:pPr>
        <w:tabs>
          <w:tab w:val="num" w:pos="3600"/>
        </w:tabs>
        <w:ind w:left="3600" w:hanging="360"/>
      </w:pPr>
      <w:rPr>
        <w:rFonts w:ascii="Times New Roman" w:hAnsi="Times New Roman" w:hint="default"/>
      </w:rPr>
    </w:lvl>
    <w:lvl w:ilvl="5" w:tplc="9FEA6A70" w:tentative="1">
      <w:start w:val="1"/>
      <w:numFmt w:val="bullet"/>
      <w:lvlText w:val="•"/>
      <w:lvlJc w:val="left"/>
      <w:pPr>
        <w:tabs>
          <w:tab w:val="num" w:pos="4320"/>
        </w:tabs>
        <w:ind w:left="4320" w:hanging="360"/>
      </w:pPr>
      <w:rPr>
        <w:rFonts w:ascii="Times New Roman" w:hAnsi="Times New Roman" w:hint="default"/>
      </w:rPr>
    </w:lvl>
    <w:lvl w:ilvl="6" w:tplc="DC7AE93A" w:tentative="1">
      <w:start w:val="1"/>
      <w:numFmt w:val="bullet"/>
      <w:lvlText w:val="•"/>
      <w:lvlJc w:val="left"/>
      <w:pPr>
        <w:tabs>
          <w:tab w:val="num" w:pos="5040"/>
        </w:tabs>
        <w:ind w:left="5040" w:hanging="360"/>
      </w:pPr>
      <w:rPr>
        <w:rFonts w:ascii="Times New Roman" w:hAnsi="Times New Roman" w:hint="default"/>
      </w:rPr>
    </w:lvl>
    <w:lvl w:ilvl="7" w:tplc="EA78928E" w:tentative="1">
      <w:start w:val="1"/>
      <w:numFmt w:val="bullet"/>
      <w:lvlText w:val="•"/>
      <w:lvlJc w:val="left"/>
      <w:pPr>
        <w:tabs>
          <w:tab w:val="num" w:pos="5760"/>
        </w:tabs>
        <w:ind w:left="5760" w:hanging="360"/>
      </w:pPr>
      <w:rPr>
        <w:rFonts w:ascii="Times New Roman" w:hAnsi="Times New Roman" w:hint="default"/>
      </w:rPr>
    </w:lvl>
    <w:lvl w:ilvl="8" w:tplc="E4F2BF8E" w:tentative="1">
      <w:start w:val="1"/>
      <w:numFmt w:val="bullet"/>
      <w:lvlText w:val="•"/>
      <w:lvlJc w:val="left"/>
      <w:pPr>
        <w:tabs>
          <w:tab w:val="num" w:pos="6480"/>
        </w:tabs>
        <w:ind w:left="6480" w:hanging="360"/>
      </w:pPr>
      <w:rPr>
        <w:rFonts w:ascii="Times New Roman" w:hAnsi="Times New Roman" w:hint="default"/>
      </w:rPr>
    </w:lvl>
  </w:abstractNum>
  <w:num w:numId="1" w16cid:durableId="1310861498">
    <w:abstractNumId w:val="3"/>
  </w:num>
  <w:num w:numId="2" w16cid:durableId="934943773">
    <w:abstractNumId w:val="5"/>
  </w:num>
  <w:num w:numId="3" w16cid:durableId="1786458935">
    <w:abstractNumId w:val="6"/>
  </w:num>
  <w:num w:numId="4" w16cid:durableId="2063749513">
    <w:abstractNumId w:val="4"/>
  </w:num>
  <w:num w:numId="5" w16cid:durableId="1619801911">
    <w:abstractNumId w:val="1"/>
  </w:num>
  <w:num w:numId="6" w16cid:durableId="1677338884">
    <w:abstractNumId w:val="0"/>
  </w:num>
  <w:num w:numId="7" w16cid:durableId="5124956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nnals Internal Medicin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9wvwxrw80rpzqefxxhvrw5ad5d0zezreta2&quot;&gt;Health literacy-Converted&lt;record-ids&gt;&lt;item&gt;1&lt;/item&gt;&lt;item&gt;20&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record-ids&gt;&lt;/item&gt;&lt;/Libraries&gt;"/>
  </w:docVars>
  <w:rsids>
    <w:rsidRoot w:val="002F6E45"/>
    <w:rsid w:val="000014DC"/>
    <w:rsid w:val="00004E43"/>
    <w:rsid w:val="0000615D"/>
    <w:rsid w:val="00020F22"/>
    <w:rsid w:val="0002164D"/>
    <w:rsid w:val="00024A54"/>
    <w:rsid w:val="00026345"/>
    <w:rsid w:val="00033C71"/>
    <w:rsid w:val="0003627A"/>
    <w:rsid w:val="000524DE"/>
    <w:rsid w:val="00054A29"/>
    <w:rsid w:val="00055D85"/>
    <w:rsid w:val="00056448"/>
    <w:rsid w:val="00062C30"/>
    <w:rsid w:val="0006419F"/>
    <w:rsid w:val="00064797"/>
    <w:rsid w:val="00064E32"/>
    <w:rsid w:val="00074D5D"/>
    <w:rsid w:val="00075EFE"/>
    <w:rsid w:val="00076AFC"/>
    <w:rsid w:val="00082388"/>
    <w:rsid w:val="00097F5F"/>
    <w:rsid w:val="000A1DC7"/>
    <w:rsid w:val="000A4ABD"/>
    <w:rsid w:val="000A6E75"/>
    <w:rsid w:val="000B34FC"/>
    <w:rsid w:val="000C05C3"/>
    <w:rsid w:val="000C0B21"/>
    <w:rsid w:val="000C73DE"/>
    <w:rsid w:val="000E2BBA"/>
    <w:rsid w:val="000E3359"/>
    <w:rsid w:val="000F2FD3"/>
    <w:rsid w:val="00101C0D"/>
    <w:rsid w:val="00102F1B"/>
    <w:rsid w:val="0010354C"/>
    <w:rsid w:val="001164CA"/>
    <w:rsid w:val="00117C1A"/>
    <w:rsid w:val="001216B5"/>
    <w:rsid w:val="00121D86"/>
    <w:rsid w:val="00122E88"/>
    <w:rsid w:val="00124C38"/>
    <w:rsid w:val="00155B9B"/>
    <w:rsid w:val="001626D9"/>
    <w:rsid w:val="001630E1"/>
    <w:rsid w:val="00173157"/>
    <w:rsid w:val="00173C0C"/>
    <w:rsid w:val="00174FFF"/>
    <w:rsid w:val="00176F64"/>
    <w:rsid w:val="00190950"/>
    <w:rsid w:val="00190C4F"/>
    <w:rsid w:val="001A0563"/>
    <w:rsid w:val="001A65FA"/>
    <w:rsid w:val="001B6B0E"/>
    <w:rsid w:val="001C0CBF"/>
    <w:rsid w:val="001C6BBB"/>
    <w:rsid w:val="001D513A"/>
    <w:rsid w:val="001D5155"/>
    <w:rsid w:val="001D5750"/>
    <w:rsid w:val="001D5CB8"/>
    <w:rsid w:val="001E1187"/>
    <w:rsid w:val="001E4EEC"/>
    <w:rsid w:val="001E76E9"/>
    <w:rsid w:val="001F4ACF"/>
    <w:rsid w:val="002019FF"/>
    <w:rsid w:val="00204F6E"/>
    <w:rsid w:val="002101BE"/>
    <w:rsid w:val="002117C3"/>
    <w:rsid w:val="00224A74"/>
    <w:rsid w:val="00245BB9"/>
    <w:rsid w:val="002533B6"/>
    <w:rsid w:val="00254E85"/>
    <w:rsid w:val="00256245"/>
    <w:rsid w:val="002611DE"/>
    <w:rsid w:val="002620CF"/>
    <w:rsid w:val="002625FB"/>
    <w:rsid w:val="00263C5C"/>
    <w:rsid w:val="00270C04"/>
    <w:rsid w:val="002A00EF"/>
    <w:rsid w:val="002B30CF"/>
    <w:rsid w:val="002C181E"/>
    <w:rsid w:val="002C23AD"/>
    <w:rsid w:val="002C241C"/>
    <w:rsid w:val="002C367F"/>
    <w:rsid w:val="002C7760"/>
    <w:rsid w:val="002D4379"/>
    <w:rsid w:val="002F055A"/>
    <w:rsid w:val="002F6E45"/>
    <w:rsid w:val="003061E1"/>
    <w:rsid w:val="003141E9"/>
    <w:rsid w:val="00330D3A"/>
    <w:rsid w:val="003418A5"/>
    <w:rsid w:val="0036307F"/>
    <w:rsid w:val="00365721"/>
    <w:rsid w:val="00365E30"/>
    <w:rsid w:val="003839E6"/>
    <w:rsid w:val="003846DC"/>
    <w:rsid w:val="003847EA"/>
    <w:rsid w:val="003A2804"/>
    <w:rsid w:val="003B6DC0"/>
    <w:rsid w:val="003C12A6"/>
    <w:rsid w:val="003D2846"/>
    <w:rsid w:val="003E3A1A"/>
    <w:rsid w:val="003E60E0"/>
    <w:rsid w:val="003E7C8C"/>
    <w:rsid w:val="003F17DB"/>
    <w:rsid w:val="003F26D8"/>
    <w:rsid w:val="003F7885"/>
    <w:rsid w:val="00407F71"/>
    <w:rsid w:val="00410B72"/>
    <w:rsid w:val="00411404"/>
    <w:rsid w:val="00414900"/>
    <w:rsid w:val="00416812"/>
    <w:rsid w:val="00420F19"/>
    <w:rsid w:val="00433872"/>
    <w:rsid w:val="004355DA"/>
    <w:rsid w:val="004414C9"/>
    <w:rsid w:val="00442FCE"/>
    <w:rsid w:val="004514BB"/>
    <w:rsid w:val="00451CC3"/>
    <w:rsid w:val="0045284E"/>
    <w:rsid w:val="00465537"/>
    <w:rsid w:val="004738B4"/>
    <w:rsid w:val="00481785"/>
    <w:rsid w:val="00482038"/>
    <w:rsid w:val="00486139"/>
    <w:rsid w:val="00487513"/>
    <w:rsid w:val="004A1034"/>
    <w:rsid w:val="004A4582"/>
    <w:rsid w:val="004B119A"/>
    <w:rsid w:val="004B1B15"/>
    <w:rsid w:val="004B447C"/>
    <w:rsid w:val="004C3F2F"/>
    <w:rsid w:val="004C4A27"/>
    <w:rsid w:val="004D053D"/>
    <w:rsid w:val="004D1490"/>
    <w:rsid w:val="004D6C66"/>
    <w:rsid w:val="004E4BEB"/>
    <w:rsid w:val="00506C4B"/>
    <w:rsid w:val="00514563"/>
    <w:rsid w:val="00520DD7"/>
    <w:rsid w:val="00522514"/>
    <w:rsid w:val="0053296D"/>
    <w:rsid w:val="00535269"/>
    <w:rsid w:val="00537E7F"/>
    <w:rsid w:val="005504D0"/>
    <w:rsid w:val="005508D9"/>
    <w:rsid w:val="0055180E"/>
    <w:rsid w:val="005538D6"/>
    <w:rsid w:val="005539B3"/>
    <w:rsid w:val="00555E9F"/>
    <w:rsid w:val="00561607"/>
    <w:rsid w:val="00564449"/>
    <w:rsid w:val="0056516E"/>
    <w:rsid w:val="00571B7A"/>
    <w:rsid w:val="0057465B"/>
    <w:rsid w:val="00576CDF"/>
    <w:rsid w:val="0057783E"/>
    <w:rsid w:val="00585089"/>
    <w:rsid w:val="00585477"/>
    <w:rsid w:val="005866CE"/>
    <w:rsid w:val="00586E9F"/>
    <w:rsid w:val="005A01E4"/>
    <w:rsid w:val="005A32FF"/>
    <w:rsid w:val="005B0D1A"/>
    <w:rsid w:val="005B101A"/>
    <w:rsid w:val="005C14B7"/>
    <w:rsid w:val="005C5939"/>
    <w:rsid w:val="005D1329"/>
    <w:rsid w:val="005D757F"/>
    <w:rsid w:val="005E72E3"/>
    <w:rsid w:val="005F0422"/>
    <w:rsid w:val="005F05A0"/>
    <w:rsid w:val="005F0B9A"/>
    <w:rsid w:val="005F2357"/>
    <w:rsid w:val="005F67FC"/>
    <w:rsid w:val="00605C27"/>
    <w:rsid w:val="0061175D"/>
    <w:rsid w:val="0061292B"/>
    <w:rsid w:val="0063217E"/>
    <w:rsid w:val="00636DCF"/>
    <w:rsid w:val="00644A4A"/>
    <w:rsid w:val="00654797"/>
    <w:rsid w:val="006721B4"/>
    <w:rsid w:val="00684407"/>
    <w:rsid w:val="006909E1"/>
    <w:rsid w:val="006A5EE6"/>
    <w:rsid w:val="006B1871"/>
    <w:rsid w:val="006B2823"/>
    <w:rsid w:val="006B6F22"/>
    <w:rsid w:val="006C1D7E"/>
    <w:rsid w:val="006C41BB"/>
    <w:rsid w:val="006C59F6"/>
    <w:rsid w:val="006D01B9"/>
    <w:rsid w:val="006D3C7F"/>
    <w:rsid w:val="006D501B"/>
    <w:rsid w:val="006D545C"/>
    <w:rsid w:val="006D54E4"/>
    <w:rsid w:val="006D7F51"/>
    <w:rsid w:val="006E4157"/>
    <w:rsid w:val="006E4CA0"/>
    <w:rsid w:val="00700E43"/>
    <w:rsid w:val="00703E70"/>
    <w:rsid w:val="00707F28"/>
    <w:rsid w:val="007148F8"/>
    <w:rsid w:val="007233BD"/>
    <w:rsid w:val="0072353C"/>
    <w:rsid w:val="00724034"/>
    <w:rsid w:val="0073245D"/>
    <w:rsid w:val="00734F72"/>
    <w:rsid w:val="007466C9"/>
    <w:rsid w:val="00750F85"/>
    <w:rsid w:val="0075169F"/>
    <w:rsid w:val="0075215E"/>
    <w:rsid w:val="007627D2"/>
    <w:rsid w:val="0076440C"/>
    <w:rsid w:val="0078304D"/>
    <w:rsid w:val="00786BD3"/>
    <w:rsid w:val="00787E4B"/>
    <w:rsid w:val="00792FEE"/>
    <w:rsid w:val="007932AF"/>
    <w:rsid w:val="00795C9F"/>
    <w:rsid w:val="00796409"/>
    <w:rsid w:val="007A355F"/>
    <w:rsid w:val="007A6550"/>
    <w:rsid w:val="007B04EF"/>
    <w:rsid w:val="007B05B6"/>
    <w:rsid w:val="007B48A3"/>
    <w:rsid w:val="007C21E4"/>
    <w:rsid w:val="007D44A3"/>
    <w:rsid w:val="007E1FD8"/>
    <w:rsid w:val="007E28EE"/>
    <w:rsid w:val="007E4B57"/>
    <w:rsid w:val="007E5B25"/>
    <w:rsid w:val="007F091C"/>
    <w:rsid w:val="007F3198"/>
    <w:rsid w:val="007F6A46"/>
    <w:rsid w:val="007F7CEF"/>
    <w:rsid w:val="00801D9C"/>
    <w:rsid w:val="00802179"/>
    <w:rsid w:val="008114F8"/>
    <w:rsid w:val="00811512"/>
    <w:rsid w:val="00831711"/>
    <w:rsid w:val="008320E8"/>
    <w:rsid w:val="008358A3"/>
    <w:rsid w:val="00835FD0"/>
    <w:rsid w:val="00837269"/>
    <w:rsid w:val="00837EA2"/>
    <w:rsid w:val="008442EF"/>
    <w:rsid w:val="00845F55"/>
    <w:rsid w:val="0085307F"/>
    <w:rsid w:val="00856ADE"/>
    <w:rsid w:val="008776BF"/>
    <w:rsid w:val="00883101"/>
    <w:rsid w:val="0088687B"/>
    <w:rsid w:val="00886F94"/>
    <w:rsid w:val="00887A6E"/>
    <w:rsid w:val="0089036E"/>
    <w:rsid w:val="0089083C"/>
    <w:rsid w:val="00893C3C"/>
    <w:rsid w:val="008A27EC"/>
    <w:rsid w:val="008A53D9"/>
    <w:rsid w:val="008B34DD"/>
    <w:rsid w:val="008C0616"/>
    <w:rsid w:val="008C49CD"/>
    <w:rsid w:val="008D2457"/>
    <w:rsid w:val="008E7E34"/>
    <w:rsid w:val="008F1F05"/>
    <w:rsid w:val="008F3A2A"/>
    <w:rsid w:val="00916B58"/>
    <w:rsid w:val="00941E76"/>
    <w:rsid w:val="009531D1"/>
    <w:rsid w:val="00956CFB"/>
    <w:rsid w:val="00961D53"/>
    <w:rsid w:val="00981E6A"/>
    <w:rsid w:val="00984443"/>
    <w:rsid w:val="009844FB"/>
    <w:rsid w:val="00991546"/>
    <w:rsid w:val="00992DC4"/>
    <w:rsid w:val="009A3E4F"/>
    <w:rsid w:val="009A6710"/>
    <w:rsid w:val="009C1B8B"/>
    <w:rsid w:val="009D4DF3"/>
    <w:rsid w:val="009E5563"/>
    <w:rsid w:val="00A06F14"/>
    <w:rsid w:val="00A10931"/>
    <w:rsid w:val="00A1271C"/>
    <w:rsid w:val="00A1353D"/>
    <w:rsid w:val="00A1640A"/>
    <w:rsid w:val="00A17613"/>
    <w:rsid w:val="00A215FD"/>
    <w:rsid w:val="00A242A4"/>
    <w:rsid w:val="00A24810"/>
    <w:rsid w:val="00A25534"/>
    <w:rsid w:val="00A256F3"/>
    <w:rsid w:val="00A31634"/>
    <w:rsid w:val="00A42BB9"/>
    <w:rsid w:val="00A43B27"/>
    <w:rsid w:val="00A5689E"/>
    <w:rsid w:val="00A70B12"/>
    <w:rsid w:val="00A747A7"/>
    <w:rsid w:val="00A95E4F"/>
    <w:rsid w:val="00AA1D15"/>
    <w:rsid w:val="00AB10BD"/>
    <w:rsid w:val="00AB5EEF"/>
    <w:rsid w:val="00AB6FE3"/>
    <w:rsid w:val="00AC18D4"/>
    <w:rsid w:val="00AD2439"/>
    <w:rsid w:val="00AD7FCF"/>
    <w:rsid w:val="00AE786C"/>
    <w:rsid w:val="00AF610F"/>
    <w:rsid w:val="00B005E0"/>
    <w:rsid w:val="00B26A53"/>
    <w:rsid w:val="00B26FC5"/>
    <w:rsid w:val="00B3098B"/>
    <w:rsid w:val="00B3214A"/>
    <w:rsid w:val="00B3685D"/>
    <w:rsid w:val="00B40F1E"/>
    <w:rsid w:val="00B5456D"/>
    <w:rsid w:val="00B5701B"/>
    <w:rsid w:val="00B5737B"/>
    <w:rsid w:val="00B73F60"/>
    <w:rsid w:val="00B768D7"/>
    <w:rsid w:val="00B81A53"/>
    <w:rsid w:val="00B87147"/>
    <w:rsid w:val="00B9103C"/>
    <w:rsid w:val="00B94350"/>
    <w:rsid w:val="00B95937"/>
    <w:rsid w:val="00BA4B2A"/>
    <w:rsid w:val="00BC52AF"/>
    <w:rsid w:val="00BD2CF3"/>
    <w:rsid w:val="00BF0108"/>
    <w:rsid w:val="00BF2097"/>
    <w:rsid w:val="00BF29B4"/>
    <w:rsid w:val="00BF6972"/>
    <w:rsid w:val="00BF7D09"/>
    <w:rsid w:val="00C064E2"/>
    <w:rsid w:val="00C2319E"/>
    <w:rsid w:val="00C43B7F"/>
    <w:rsid w:val="00C45845"/>
    <w:rsid w:val="00C513AB"/>
    <w:rsid w:val="00C528D0"/>
    <w:rsid w:val="00C62E76"/>
    <w:rsid w:val="00C63269"/>
    <w:rsid w:val="00C766C1"/>
    <w:rsid w:val="00C83C1E"/>
    <w:rsid w:val="00C84451"/>
    <w:rsid w:val="00C868A6"/>
    <w:rsid w:val="00C92B99"/>
    <w:rsid w:val="00C9475C"/>
    <w:rsid w:val="00C96E98"/>
    <w:rsid w:val="00CA22DA"/>
    <w:rsid w:val="00CA4DF9"/>
    <w:rsid w:val="00CA6D75"/>
    <w:rsid w:val="00CB1C9E"/>
    <w:rsid w:val="00CB6269"/>
    <w:rsid w:val="00CB6657"/>
    <w:rsid w:val="00CC58DE"/>
    <w:rsid w:val="00CC67D1"/>
    <w:rsid w:val="00CE5423"/>
    <w:rsid w:val="00CE6CF5"/>
    <w:rsid w:val="00CF2EA9"/>
    <w:rsid w:val="00D00EAE"/>
    <w:rsid w:val="00D202F1"/>
    <w:rsid w:val="00D25817"/>
    <w:rsid w:val="00D41260"/>
    <w:rsid w:val="00D42DC7"/>
    <w:rsid w:val="00D444B9"/>
    <w:rsid w:val="00D5600A"/>
    <w:rsid w:val="00D566F8"/>
    <w:rsid w:val="00D65695"/>
    <w:rsid w:val="00D8620F"/>
    <w:rsid w:val="00D97416"/>
    <w:rsid w:val="00DA5D73"/>
    <w:rsid w:val="00DB3174"/>
    <w:rsid w:val="00DB4A09"/>
    <w:rsid w:val="00DC1B6A"/>
    <w:rsid w:val="00DC6218"/>
    <w:rsid w:val="00DD5CDA"/>
    <w:rsid w:val="00DE7B24"/>
    <w:rsid w:val="00DF4F72"/>
    <w:rsid w:val="00E12FEE"/>
    <w:rsid w:val="00E32687"/>
    <w:rsid w:val="00E368E3"/>
    <w:rsid w:val="00E43ACD"/>
    <w:rsid w:val="00E443B1"/>
    <w:rsid w:val="00E51A2E"/>
    <w:rsid w:val="00E7322F"/>
    <w:rsid w:val="00E74ED2"/>
    <w:rsid w:val="00E80FFD"/>
    <w:rsid w:val="00E872F7"/>
    <w:rsid w:val="00E94B9C"/>
    <w:rsid w:val="00E96325"/>
    <w:rsid w:val="00EB39AD"/>
    <w:rsid w:val="00EB47FE"/>
    <w:rsid w:val="00EB5C8D"/>
    <w:rsid w:val="00EC4FAE"/>
    <w:rsid w:val="00ED5EBD"/>
    <w:rsid w:val="00ED73EB"/>
    <w:rsid w:val="00EE0A26"/>
    <w:rsid w:val="00EE4475"/>
    <w:rsid w:val="00EE6BC4"/>
    <w:rsid w:val="00EE707B"/>
    <w:rsid w:val="00EF5D8D"/>
    <w:rsid w:val="00F12EF6"/>
    <w:rsid w:val="00F13FE6"/>
    <w:rsid w:val="00F14EED"/>
    <w:rsid w:val="00F1641E"/>
    <w:rsid w:val="00F169A1"/>
    <w:rsid w:val="00F26FA9"/>
    <w:rsid w:val="00F31D86"/>
    <w:rsid w:val="00F40D34"/>
    <w:rsid w:val="00F427BB"/>
    <w:rsid w:val="00F44296"/>
    <w:rsid w:val="00F604A9"/>
    <w:rsid w:val="00F72B48"/>
    <w:rsid w:val="00F72C3C"/>
    <w:rsid w:val="00F748AE"/>
    <w:rsid w:val="00F92053"/>
    <w:rsid w:val="00FB71CE"/>
    <w:rsid w:val="00FC04A8"/>
    <w:rsid w:val="00FC09FE"/>
    <w:rsid w:val="00FC2308"/>
    <w:rsid w:val="00FC62C9"/>
    <w:rsid w:val="00FD3E1F"/>
    <w:rsid w:val="00FE1E59"/>
    <w:rsid w:val="00FE2741"/>
    <w:rsid w:val="00FE40A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F3E1122"/>
  <w15:chartTrackingRefBased/>
  <w15:docId w15:val="{6A75BA74-EC0E-0241-835A-C5B4615B6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30"/>
        <w:lang w:val="en-US" w:eastAsia="en-US" w:bidi="th-T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E45"/>
    <w:pPr>
      <w:spacing w:after="160" w:line="259" w:lineRule="auto"/>
    </w:pPr>
    <w:rPr>
      <w:kern w:val="0"/>
      <w:sz w:val="22"/>
      <w:szCs w:val="28"/>
      <w14:ligatures w14:val="none"/>
    </w:rPr>
  </w:style>
  <w:style w:type="paragraph" w:styleId="Heading1">
    <w:name w:val="heading 1"/>
    <w:basedOn w:val="Normal"/>
    <w:next w:val="Normal"/>
    <w:link w:val="Heading1Char"/>
    <w:uiPriority w:val="9"/>
    <w:qFormat/>
    <w:rsid w:val="002F6E45"/>
    <w:pPr>
      <w:keepNext/>
      <w:keepLines/>
      <w:spacing w:before="480" w:after="0" w:line="276" w:lineRule="auto"/>
      <w:outlineLvl w:val="0"/>
    </w:pPr>
    <w:rPr>
      <w:rFonts w:asciiTheme="majorHAnsi" w:eastAsiaTheme="majorEastAsia" w:hAnsiTheme="majorHAnsi" w:cstheme="majorBidi"/>
      <w:b/>
      <w:bCs/>
      <w:color w:val="2F5496" w:themeColor="accent1" w:themeShade="BF"/>
      <w:sz w:val="28"/>
      <w:lang w:bidi="en-US"/>
    </w:rPr>
  </w:style>
  <w:style w:type="paragraph" w:styleId="Heading3">
    <w:name w:val="heading 3"/>
    <w:basedOn w:val="Normal"/>
    <w:next w:val="Normal"/>
    <w:link w:val="Heading3Char"/>
    <w:uiPriority w:val="9"/>
    <w:unhideWhenUsed/>
    <w:qFormat/>
    <w:rsid w:val="00064E32"/>
    <w:pPr>
      <w:keepNext/>
      <w:keepLines/>
      <w:spacing w:before="40" w:after="0"/>
      <w:outlineLvl w:val="2"/>
    </w:pPr>
    <w:rPr>
      <w:rFonts w:asciiTheme="majorHAnsi" w:eastAsiaTheme="majorEastAsia" w:hAnsiTheme="majorHAnsi" w:cstheme="majorBidi"/>
      <w:color w:val="1F3763"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E45"/>
    <w:rPr>
      <w:rFonts w:asciiTheme="majorHAnsi" w:eastAsiaTheme="majorEastAsia" w:hAnsiTheme="majorHAnsi" w:cstheme="majorBidi"/>
      <w:b/>
      <w:bCs/>
      <w:color w:val="2F5496" w:themeColor="accent1" w:themeShade="BF"/>
      <w:kern w:val="0"/>
      <w:sz w:val="28"/>
      <w:szCs w:val="28"/>
      <w:lang w:val="en-US" w:bidi="en-US"/>
      <w14:ligatures w14:val="none"/>
    </w:rPr>
  </w:style>
  <w:style w:type="paragraph" w:styleId="BalloonText">
    <w:name w:val="Balloon Text"/>
    <w:basedOn w:val="Normal"/>
    <w:link w:val="BalloonTextChar"/>
    <w:uiPriority w:val="99"/>
    <w:semiHidden/>
    <w:unhideWhenUsed/>
    <w:rsid w:val="002F6E45"/>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2F6E45"/>
    <w:rPr>
      <w:rFonts w:ascii="Segoe UI" w:hAnsi="Segoe UI" w:cs="Angsana New"/>
      <w:kern w:val="0"/>
      <w:sz w:val="18"/>
      <w:szCs w:val="22"/>
      <w:lang w:val="en-US"/>
      <w14:ligatures w14:val="none"/>
    </w:rPr>
  </w:style>
  <w:style w:type="paragraph" w:customStyle="1" w:styleId="Default">
    <w:name w:val="Default"/>
    <w:rsid w:val="002F6E45"/>
    <w:pPr>
      <w:autoSpaceDE w:val="0"/>
      <w:autoSpaceDN w:val="0"/>
      <w:adjustRightInd w:val="0"/>
    </w:pPr>
    <w:rPr>
      <w:rFonts w:ascii="Calibri" w:hAnsi="Calibri" w:cs="Calibri"/>
      <w:color w:val="000000"/>
      <w:kern w:val="0"/>
      <w:szCs w:val="24"/>
      <w14:ligatures w14:val="none"/>
    </w:rPr>
  </w:style>
  <w:style w:type="paragraph" w:styleId="FootnoteText">
    <w:name w:val="footnote text"/>
    <w:basedOn w:val="Normal"/>
    <w:link w:val="FootnoteTextChar"/>
    <w:uiPriority w:val="99"/>
    <w:semiHidden/>
    <w:unhideWhenUsed/>
    <w:rsid w:val="002F6E45"/>
    <w:pPr>
      <w:spacing w:after="0" w:line="240" w:lineRule="auto"/>
    </w:pPr>
    <w:rPr>
      <w:sz w:val="20"/>
      <w:szCs w:val="25"/>
    </w:rPr>
  </w:style>
  <w:style w:type="character" w:customStyle="1" w:styleId="FootnoteTextChar">
    <w:name w:val="Footnote Text Char"/>
    <w:basedOn w:val="DefaultParagraphFont"/>
    <w:link w:val="FootnoteText"/>
    <w:uiPriority w:val="99"/>
    <w:semiHidden/>
    <w:rsid w:val="002F6E45"/>
    <w:rPr>
      <w:kern w:val="0"/>
      <w:sz w:val="20"/>
      <w:szCs w:val="25"/>
      <w:lang w:val="en-US"/>
      <w14:ligatures w14:val="none"/>
    </w:rPr>
  </w:style>
  <w:style w:type="character" w:styleId="FootnoteReference">
    <w:name w:val="footnote reference"/>
    <w:basedOn w:val="DefaultParagraphFont"/>
    <w:uiPriority w:val="99"/>
    <w:semiHidden/>
    <w:unhideWhenUsed/>
    <w:rsid w:val="002F6E45"/>
    <w:rPr>
      <w:sz w:val="32"/>
      <w:szCs w:val="32"/>
      <w:vertAlign w:val="superscript"/>
    </w:rPr>
  </w:style>
  <w:style w:type="table" w:styleId="PlainTable5">
    <w:name w:val="Plain Table 5"/>
    <w:basedOn w:val="TableNormal"/>
    <w:uiPriority w:val="45"/>
    <w:rsid w:val="002F6E45"/>
    <w:rPr>
      <w:kern w:val="0"/>
      <w:sz w:val="22"/>
      <w:szCs w:val="28"/>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2F6E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6E45"/>
    <w:rPr>
      <w:kern w:val="0"/>
      <w:sz w:val="22"/>
      <w:szCs w:val="28"/>
      <w:lang w:val="en-US"/>
      <w14:ligatures w14:val="none"/>
    </w:rPr>
  </w:style>
  <w:style w:type="paragraph" w:styleId="Footer">
    <w:name w:val="footer"/>
    <w:basedOn w:val="Normal"/>
    <w:link w:val="FooterChar"/>
    <w:uiPriority w:val="99"/>
    <w:unhideWhenUsed/>
    <w:rsid w:val="002F6E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6E45"/>
    <w:rPr>
      <w:kern w:val="0"/>
      <w:sz w:val="22"/>
      <w:szCs w:val="28"/>
      <w:lang w:val="en-US"/>
      <w14:ligatures w14:val="none"/>
    </w:rPr>
  </w:style>
  <w:style w:type="paragraph" w:customStyle="1" w:styleId="p2">
    <w:name w:val="p2"/>
    <w:basedOn w:val="Normal"/>
    <w:rsid w:val="002F6E45"/>
    <w:pPr>
      <w:spacing w:after="0" w:line="240" w:lineRule="auto"/>
    </w:pPr>
    <w:rPr>
      <w:rFonts w:ascii=".AppleSystemUIFont" w:eastAsiaTheme="minorEastAsia" w:hAnsi=".AppleSystemUIFont" w:cs="Tahoma"/>
      <w:sz w:val="28"/>
    </w:rPr>
  </w:style>
  <w:style w:type="paragraph" w:customStyle="1" w:styleId="p4">
    <w:name w:val="p4"/>
    <w:basedOn w:val="Normal"/>
    <w:rsid w:val="002F6E45"/>
    <w:pPr>
      <w:spacing w:after="0" w:line="240" w:lineRule="auto"/>
    </w:pPr>
    <w:rPr>
      <w:rFonts w:ascii=".AppleSystemUIFont" w:eastAsiaTheme="minorEastAsia" w:hAnsi=".AppleSystemUIFont" w:cs="Tahoma"/>
      <w:sz w:val="28"/>
    </w:rPr>
  </w:style>
  <w:style w:type="character" w:customStyle="1" w:styleId="s2">
    <w:name w:val="s2"/>
    <w:basedOn w:val="DefaultParagraphFont"/>
    <w:rsid w:val="002F6E45"/>
    <w:rPr>
      <w:rFonts w:ascii="UICTFontTextStyleBody" w:hAnsi="UICTFontTextStyleBody" w:hint="default"/>
      <w:b w:val="0"/>
      <w:bCs w:val="0"/>
      <w:i w:val="0"/>
      <w:iCs w:val="0"/>
      <w:sz w:val="28"/>
      <w:szCs w:val="28"/>
    </w:rPr>
  </w:style>
  <w:style w:type="paragraph" w:styleId="ListParagraph">
    <w:name w:val="List Paragraph"/>
    <w:basedOn w:val="Normal"/>
    <w:uiPriority w:val="34"/>
    <w:qFormat/>
    <w:rsid w:val="002F6E45"/>
    <w:pPr>
      <w:ind w:left="720"/>
      <w:contextualSpacing/>
    </w:pPr>
  </w:style>
  <w:style w:type="table" w:styleId="PlainTable4">
    <w:name w:val="Plain Table 4"/>
    <w:basedOn w:val="TableNormal"/>
    <w:uiPriority w:val="44"/>
    <w:rsid w:val="002F6E45"/>
    <w:rPr>
      <w:kern w:val="0"/>
      <w:sz w:val="22"/>
      <w:szCs w:val="28"/>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F6E45"/>
    <w:rPr>
      <w:kern w:val="0"/>
      <w:sz w:val="22"/>
      <w:szCs w:val="28"/>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F6E45"/>
    <w:rPr>
      <w:kern w:val="0"/>
      <w:sz w:val="22"/>
      <w:szCs w:val="28"/>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2F6E45"/>
    <w:rPr>
      <w:kern w:val="0"/>
      <w:sz w:val="22"/>
      <w:szCs w:val="28"/>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2F6E45"/>
    <w:rPr>
      <w:kern w:val="0"/>
      <w:sz w:val="22"/>
      <w:szCs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F6E45"/>
    <w:rPr>
      <w:sz w:val="16"/>
      <w:szCs w:val="18"/>
    </w:rPr>
  </w:style>
  <w:style w:type="paragraph" w:styleId="CommentText">
    <w:name w:val="annotation text"/>
    <w:basedOn w:val="Normal"/>
    <w:link w:val="CommentTextChar"/>
    <w:uiPriority w:val="99"/>
    <w:semiHidden/>
    <w:unhideWhenUsed/>
    <w:rsid w:val="002F6E45"/>
    <w:pPr>
      <w:spacing w:after="0" w:line="240" w:lineRule="auto"/>
    </w:pPr>
    <w:rPr>
      <w:rFonts w:ascii="Times New Roman" w:eastAsiaTheme="minorEastAsia" w:hAnsi="Times New Roman" w:cs="Times New Roman"/>
      <w:sz w:val="20"/>
      <w:szCs w:val="25"/>
    </w:rPr>
  </w:style>
  <w:style w:type="character" w:customStyle="1" w:styleId="CommentTextChar">
    <w:name w:val="Comment Text Char"/>
    <w:basedOn w:val="DefaultParagraphFont"/>
    <w:link w:val="CommentText"/>
    <w:uiPriority w:val="99"/>
    <w:semiHidden/>
    <w:rsid w:val="002F6E45"/>
    <w:rPr>
      <w:rFonts w:ascii="Times New Roman" w:eastAsiaTheme="minorEastAsia" w:hAnsi="Times New Roman" w:cs="Times New Roman"/>
      <w:kern w:val="0"/>
      <w:sz w:val="20"/>
      <w:szCs w:val="25"/>
      <w:lang w:val="en-US"/>
      <w14:ligatures w14:val="none"/>
    </w:rPr>
  </w:style>
  <w:style w:type="character" w:customStyle="1" w:styleId="apple-converted-space">
    <w:name w:val="apple-converted-space"/>
    <w:basedOn w:val="DefaultParagraphFont"/>
    <w:rsid w:val="002F6E45"/>
  </w:style>
  <w:style w:type="character" w:styleId="Emphasis">
    <w:name w:val="Emphasis"/>
    <w:basedOn w:val="DefaultParagraphFont"/>
    <w:uiPriority w:val="20"/>
    <w:qFormat/>
    <w:rsid w:val="002F6E45"/>
    <w:rPr>
      <w:i/>
      <w:iCs/>
    </w:rPr>
  </w:style>
  <w:style w:type="character" w:styleId="Hyperlink">
    <w:name w:val="Hyperlink"/>
    <w:basedOn w:val="DefaultParagraphFont"/>
    <w:uiPriority w:val="99"/>
    <w:unhideWhenUsed/>
    <w:rsid w:val="002F6E45"/>
    <w:rPr>
      <w:color w:val="0000FF"/>
      <w:u w:val="single"/>
    </w:rPr>
  </w:style>
  <w:style w:type="paragraph" w:styleId="EndnoteText">
    <w:name w:val="endnote text"/>
    <w:basedOn w:val="Normal"/>
    <w:link w:val="EndnoteTextChar"/>
    <w:uiPriority w:val="99"/>
    <w:semiHidden/>
    <w:unhideWhenUsed/>
    <w:rsid w:val="002F6E45"/>
    <w:pPr>
      <w:spacing w:after="0" w:line="240" w:lineRule="auto"/>
    </w:pPr>
    <w:rPr>
      <w:sz w:val="20"/>
      <w:szCs w:val="25"/>
    </w:rPr>
  </w:style>
  <w:style w:type="character" w:customStyle="1" w:styleId="EndnoteTextChar">
    <w:name w:val="Endnote Text Char"/>
    <w:basedOn w:val="DefaultParagraphFont"/>
    <w:link w:val="EndnoteText"/>
    <w:uiPriority w:val="99"/>
    <w:semiHidden/>
    <w:rsid w:val="002F6E45"/>
    <w:rPr>
      <w:kern w:val="0"/>
      <w:sz w:val="20"/>
      <w:szCs w:val="25"/>
      <w:lang w:val="en-US"/>
      <w14:ligatures w14:val="none"/>
    </w:rPr>
  </w:style>
  <w:style w:type="character" w:styleId="EndnoteReference">
    <w:name w:val="endnote reference"/>
    <w:basedOn w:val="DefaultParagraphFont"/>
    <w:uiPriority w:val="99"/>
    <w:semiHidden/>
    <w:unhideWhenUsed/>
    <w:rsid w:val="002F6E45"/>
    <w:rPr>
      <w:vertAlign w:val="superscript"/>
    </w:rPr>
  </w:style>
  <w:style w:type="paragraph" w:customStyle="1" w:styleId="EndNoteBibliographyTitle">
    <w:name w:val="EndNote Bibliography Title"/>
    <w:basedOn w:val="Normal"/>
    <w:link w:val="EndNoteBibliographyTitleChar"/>
    <w:rsid w:val="002F6E45"/>
    <w:pPr>
      <w:spacing w:after="0"/>
      <w:jc w:val="center"/>
    </w:pPr>
    <w:rPr>
      <w:rFonts w:ascii="Times New Roman" w:hAnsi="Times New Roman" w:cs="Times New Roman"/>
      <w:sz w:val="24"/>
    </w:rPr>
  </w:style>
  <w:style w:type="character" w:customStyle="1" w:styleId="EndNoteBibliographyTitleChar">
    <w:name w:val="EndNote Bibliography Title Char"/>
    <w:basedOn w:val="DefaultParagraphFont"/>
    <w:link w:val="EndNoteBibliographyTitle"/>
    <w:rsid w:val="002F6E45"/>
    <w:rPr>
      <w:rFonts w:ascii="Times New Roman" w:hAnsi="Times New Roman" w:cs="Times New Roman"/>
      <w:kern w:val="0"/>
      <w:szCs w:val="28"/>
      <w14:ligatures w14:val="none"/>
    </w:rPr>
  </w:style>
  <w:style w:type="paragraph" w:customStyle="1" w:styleId="EndNoteBibliography">
    <w:name w:val="EndNote Bibliography"/>
    <w:basedOn w:val="Normal"/>
    <w:link w:val="EndNoteBibliographyChar"/>
    <w:rsid w:val="002F6E45"/>
    <w:pPr>
      <w:spacing w:line="240" w:lineRule="auto"/>
    </w:pPr>
    <w:rPr>
      <w:rFonts w:ascii="Times New Roman" w:hAnsi="Times New Roman" w:cs="Times New Roman"/>
      <w:sz w:val="24"/>
    </w:rPr>
  </w:style>
  <w:style w:type="character" w:customStyle="1" w:styleId="EndNoteBibliographyChar">
    <w:name w:val="EndNote Bibliography Char"/>
    <w:basedOn w:val="DefaultParagraphFont"/>
    <w:link w:val="EndNoteBibliography"/>
    <w:rsid w:val="002F6E45"/>
    <w:rPr>
      <w:rFonts w:ascii="Times New Roman" w:hAnsi="Times New Roman" w:cs="Times New Roman"/>
      <w:kern w:val="0"/>
      <w:szCs w:val="28"/>
      <w14:ligatures w14:val="none"/>
    </w:rPr>
  </w:style>
  <w:style w:type="character" w:styleId="UnresolvedMention">
    <w:name w:val="Unresolved Mention"/>
    <w:basedOn w:val="DefaultParagraphFont"/>
    <w:uiPriority w:val="99"/>
    <w:semiHidden/>
    <w:unhideWhenUsed/>
    <w:rsid w:val="002F6E45"/>
    <w:rPr>
      <w:color w:val="605E5C"/>
      <w:shd w:val="clear" w:color="auto" w:fill="E1DFDD"/>
    </w:rPr>
  </w:style>
  <w:style w:type="character" w:styleId="FollowedHyperlink">
    <w:name w:val="FollowedHyperlink"/>
    <w:basedOn w:val="DefaultParagraphFont"/>
    <w:uiPriority w:val="99"/>
    <w:semiHidden/>
    <w:unhideWhenUsed/>
    <w:rsid w:val="002F6E4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2F6E45"/>
    <w:pPr>
      <w:spacing w:after="160"/>
    </w:pPr>
    <w:rPr>
      <w:b/>
      <w:bCs/>
    </w:rPr>
  </w:style>
  <w:style w:type="character" w:customStyle="1" w:styleId="CommentSubjectChar">
    <w:name w:val="Comment Subject Char"/>
    <w:basedOn w:val="CommentTextChar"/>
    <w:link w:val="CommentSubject"/>
    <w:uiPriority w:val="99"/>
    <w:semiHidden/>
    <w:rsid w:val="002F6E45"/>
    <w:rPr>
      <w:rFonts w:ascii="Times New Roman" w:eastAsiaTheme="minorEastAsia" w:hAnsi="Times New Roman" w:cs="Times New Roman"/>
      <w:b/>
      <w:bCs/>
      <w:kern w:val="0"/>
      <w:sz w:val="20"/>
      <w:szCs w:val="25"/>
      <w:lang w:val="en-US"/>
      <w14:ligatures w14:val="none"/>
    </w:rPr>
  </w:style>
  <w:style w:type="paragraph" w:customStyle="1" w:styleId="Body">
    <w:name w:val="Body"/>
    <w:link w:val="BodyChar"/>
    <w:rsid w:val="002F6E45"/>
    <w:pPr>
      <w:pBdr>
        <w:top w:val="nil"/>
        <w:left w:val="nil"/>
        <w:bottom w:val="nil"/>
        <w:right w:val="nil"/>
        <w:between w:val="nil"/>
        <w:bar w:val="nil"/>
      </w:pBdr>
      <w:spacing w:after="200" w:line="276" w:lineRule="auto"/>
    </w:pPr>
    <w:rPr>
      <w:rFonts w:ascii="Calibri" w:eastAsia="Calibri" w:hAnsi="Calibri" w:cs="Calibri"/>
      <w:color w:val="000000"/>
      <w:kern w:val="0"/>
      <w:sz w:val="22"/>
      <w:szCs w:val="22"/>
      <w:u w:color="000000"/>
      <w:bdr w:val="nil"/>
      <w14:ligatures w14:val="none"/>
    </w:rPr>
  </w:style>
  <w:style w:type="character" w:customStyle="1" w:styleId="BodyChar">
    <w:name w:val="Body Char"/>
    <w:basedOn w:val="DefaultParagraphFont"/>
    <w:link w:val="Body"/>
    <w:rsid w:val="002F6E45"/>
    <w:rPr>
      <w:rFonts w:ascii="Calibri" w:eastAsia="Calibri" w:hAnsi="Calibri" w:cs="Calibri"/>
      <w:color w:val="000000"/>
      <w:kern w:val="0"/>
      <w:sz w:val="22"/>
      <w:szCs w:val="22"/>
      <w:u w:color="000000"/>
      <w:bdr w:val="nil"/>
      <w:lang w:val="en-US"/>
      <w14:ligatures w14:val="none"/>
    </w:rPr>
  </w:style>
  <w:style w:type="paragraph" w:styleId="Revision">
    <w:name w:val="Revision"/>
    <w:hidden/>
    <w:uiPriority w:val="99"/>
    <w:semiHidden/>
    <w:rsid w:val="002F6E45"/>
    <w:rPr>
      <w:kern w:val="0"/>
      <w:sz w:val="22"/>
      <w:szCs w:val="28"/>
      <w14:ligatures w14:val="none"/>
    </w:rPr>
  </w:style>
  <w:style w:type="paragraph" w:styleId="NormalWeb">
    <w:name w:val="Normal (Web)"/>
    <w:basedOn w:val="Normal"/>
    <w:uiPriority w:val="99"/>
    <w:unhideWhenUsed/>
    <w:rsid w:val="002F6E45"/>
    <w:rPr>
      <w:rFonts w:ascii="Times New Roman" w:hAnsi="Times New Roman" w:cs="Angsana New"/>
      <w:sz w:val="24"/>
      <w:szCs w:val="30"/>
    </w:rPr>
  </w:style>
  <w:style w:type="paragraph" w:styleId="NoSpacing">
    <w:name w:val="No Spacing"/>
    <w:basedOn w:val="Normal"/>
    <w:link w:val="NoSpacingChar"/>
    <w:uiPriority w:val="1"/>
    <w:qFormat/>
    <w:rsid w:val="000C0B21"/>
    <w:pPr>
      <w:spacing w:before="100" w:beforeAutospacing="1" w:after="100" w:afterAutospacing="1" w:line="480" w:lineRule="auto"/>
      <w:contextualSpacing/>
    </w:pPr>
    <w:rPr>
      <w:rFonts w:ascii="Times New Roman" w:hAnsi="Times New Roman" w:cs="Times New Roman"/>
      <w:color w:val="000000"/>
      <w:sz w:val="24"/>
      <w:szCs w:val="24"/>
      <w:u w:color="000000"/>
    </w:rPr>
  </w:style>
  <w:style w:type="character" w:customStyle="1" w:styleId="NoSpacingChar">
    <w:name w:val="No Spacing Char"/>
    <w:basedOn w:val="DefaultParagraphFont"/>
    <w:link w:val="NoSpacing"/>
    <w:uiPriority w:val="1"/>
    <w:rsid w:val="000C0B21"/>
    <w:rPr>
      <w:rFonts w:ascii="Times New Roman" w:hAnsi="Times New Roman" w:cs="Times New Roman"/>
      <w:color w:val="000000"/>
      <w:kern w:val="0"/>
      <w:szCs w:val="24"/>
      <w:u w:color="000000"/>
      <w14:ligatures w14:val="none"/>
    </w:rPr>
  </w:style>
  <w:style w:type="character" w:styleId="LineNumber">
    <w:name w:val="line number"/>
    <w:basedOn w:val="DefaultParagraphFont"/>
    <w:uiPriority w:val="99"/>
    <w:semiHidden/>
    <w:unhideWhenUsed/>
    <w:rsid w:val="0075215E"/>
  </w:style>
  <w:style w:type="character" w:customStyle="1" w:styleId="Heading3Char">
    <w:name w:val="Heading 3 Char"/>
    <w:basedOn w:val="DefaultParagraphFont"/>
    <w:link w:val="Heading3"/>
    <w:uiPriority w:val="9"/>
    <w:rsid w:val="00064E32"/>
    <w:rPr>
      <w:rFonts w:asciiTheme="majorHAnsi" w:eastAsiaTheme="majorEastAsia" w:hAnsiTheme="majorHAnsi" w:cstheme="majorBidi"/>
      <w:color w:val="1F3763" w:themeColor="accent1" w:themeShade="7F"/>
      <w:kern w:val="0"/>
      <w14:ligatures w14:val="none"/>
    </w:rPr>
  </w:style>
  <w:style w:type="table" w:styleId="ListTable1Light-Accent1">
    <w:name w:val="List Table 1 Light Accent 1"/>
    <w:basedOn w:val="TableNormal"/>
    <w:uiPriority w:val="46"/>
    <w:rsid w:val="007B48A3"/>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1172414">
      <w:bodyDiv w:val="1"/>
      <w:marLeft w:val="0"/>
      <w:marRight w:val="0"/>
      <w:marTop w:val="0"/>
      <w:marBottom w:val="0"/>
      <w:divBdr>
        <w:top w:val="none" w:sz="0" w:space="0" w:color="auto"/>
        <w:left w:val="none" w:sz="0" w:space="0" w:color="auto"/>
        <w:bottom w:val="none" w:sz="0" w:space="0" w:color="auto"/>
        <w:right w:val="none" w:sz="0" w:space="0" w:color="auto"/>
      </w:divBdr>
      <w:divsChild>
        <w:div w:id="1731079642">
          <w:marLeft w:val="0"/>
          <w:marRight w:val="0"/>
          <w:marTop w:val="300"/>
          <w:marBottom w:val="0"/>
          <w:divBdr>
            <w:top w:val="none" w:sz="0" w:space="0" w:color="auto"/>
            <w:left w:val="none" w:sz="0" w:space="0" w:color="auto"/>
            <w:bottom w:val="none" w:sz="0" w:space="0" w:color="auto"/>
            <w:right w:val="none" w:sz="0" w:space="0" w:color="auto"/>
          </w:divBdr>
        </w:div>
        <w:div w:id="226689478">
          <w:marLeft w:val="0"/>
          <w:marRight w:val="0"/>
          <w:marTop w:val="300"/>
          <w:marBottom w:val="0"/>
          <w:divBdr>
            <w:top w:val="none" w:sz="0" w:space="0" w:color="auto"/>
            <w:left w:val="none" w:sz="0" w:space="0" w:color="auto"/>
            <w:bottom w:val="none" w:sz="0" w:space="0" w:color="auto"/>
            <w:right w:val="none" w:sz="0" w:space="0" w:color="auto"/>
          </w:divBdr>
        </w:div>
        <w:div w:id="15279931">
          <w:marLeft w:val="0"/>
          <w:marRight w:val="0"/>
          <w:marTop w:val="300"/>
          <w:marBottom w:val="0"/>
          <w:divBdr>
            <w:top w:val="none" w:sz="0" w:space="0" w:color="auto"/>
            <w:left w:val="none" w:sz="0" w:space="0" w:color="auto"/>
            <w:bottom w:val="none" w:sz="0" w:space="0" w:color="auto"/>
            <w:right w:val="none" w:sz="0" w:space="0" w:color="auto"/>
          </w:divBdr>
        </w:div>
        <w:div w:id="391734943">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s://he04.tci-thaijo.org/index.php/tjr" TargetMode="External"/><Relationship Id="rId1" Type="http://schemas.openxmlformats.org/officeDocument/2006/relationships/hyperlink" Target="https://he04.tci-thaijo.org/index.php/tj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BFB2897-973E-1849-8ABA-B2B297A2D155}">
  <we:reference id="wa200001482" version="1.0.5.0" store="en-US" storeType="OMEX"/>
  <we:alternateReferences>
    <we:reference id="WA200001482" version="1.0.5.0" store="" storeType="OMEX"/>
  </we:alternateReferences>
  <we:properties>
    <we:property name="cache" value="{}"/>
    <we:property name="user-choices" value="{&quot;032111e6f95ff6bc983d37e346d87be7&quot;:&quot;assess&quot;,&quot;3a96caa0effd5c51c2e9089d413c7210&quot;:&quot;≥18&quot;,&quot;e54753454dc89f96b9c568c3cc3da544&quot;:&quot;followed-up at&quot;,&quot;c3fcd17601ebbba191a6fd696295098c&quot;:&quot;The time to complete&quot;,&quot;6c50f97f61801e9e4faadf34eb4914f7&quot;:&quot;and the&quot;,&quot;7de35b95315917d3e6f41d80de6e0526&quot;:&quot;women&quot;,&quot;fe88b48cc9cc868fc3f1a7c28ade436f&quot;:&quot;with a&quot;,&quot;2cad3314c8e100bdad36e1ea15fbc27f&quot;:&quot;and a&quot;,&quot;527ae36772ee863823dbcaa888e56b39&quot;:&quot;mean duration of&quot;,&quot;4af39f76df33910f7277d3cd322ed8a8&quot;:&quot;education&quot;,&quot;32b73854b685670281e4c7832ba1b589&quot;:&quot;plots, the&quot;,&quot;b7b703addb89ffb59dfef3fb5999f96f&quot;:&quot;mean&quot;,&quot;bf267c0f7bfbe275447c6fff32794a66&quot;:&quot;for&quot;,&quot;ed6cee024296a334c9efe1b7c367d59b&quot;:&quot;The median time to complete the&quot;,&quot;16b61de48c1846406b285162636eaaa0&quot;:&quot;the agreement&quot;,&quot;43933c5cd7338405bcb7191c1705ab7b&quot;:&quot;The median&quot;,&quot;4d85cc01d75c29ef132a98dfa2529e3f&quot;:&quot;completed the&quot;,&quot;0d7c9677165adbc64fed199c4c595d69&quot;:&quot;limits&quot;,&quot;a50378e853473f38885976bd6095d340&quot;:&quot;of the&quot;,&quot;8a84d668618676d8c0d3230bb056782c&quot;:&quot;to evaluate the&quot;,&quot;4ca11b4cf1989e3dab2db9f5a72bf246&quot;:&quot;and&quot;,&quot;8dacd315f22c9dcf43e4e6c3fb6c88e3&quot;:&quot;strengthen&quot;,&quot;1bb89985f227a0f0ab7690b2e89b7327&quot;:&quot;skill of Thai patients&quot;,&quot;0ccc9ceb57c58878a541e79e4d7e58ff&quot;:&quot;health.&quot;,&quot;1c25efe3632153c568bd3027e42a0491&quot;:&quot;these&quot;,&quot;c8c3030fc372e1c2557aa77cc13a600f&quot;:&quot;people&quot;,&quot;cb40dc183aa3474342f4ed86efed965e&quot;:&quot;understand&quot;,&quot;e2f1fc334e4a3b6e75946ced522ec9a4&quot;:&quot;decision making&quot;,&quot;8f3facbf270cb342184476a15159b388&quot;:&quot;Furthermore,&quot;,&quot;99e4e755b839216196fc91acd300eb9f&quot;:&quot;due to&quot;,&quot;21af0ca422465bda89c5d51934cc0a57&quot;:&quot;The mean&quot;,&quot;8050e873eb334014cfaff0bc81e01eaf&quot;:&quot;with a&quot;,&quot;541bb098abcfdd8adb8f6342fbd91f51&quot;:&quot;hours&quot;,&quot;c07f17ca1f567bb10836030cf33d1b37&quot;:&quot;Internet&quot;,&quot;7ea320680e022adab22a81ec1761bc67&quot;:&quot;networks&quot;,&quot;00132d7606edb9d0963bb4e6309a9399&quot;:&quot;era, the assessment of&quot;,&quot;d4dc0525914171d5f84a0a42d69f942a&quot;:&quot;literacy&quot;,&quot;a5bc9ce1f8896196755cb1a050b39f58&quot;:&quot;assess&quot;,&quot;217ba11832c82e0aa5105c887e913031&quot;:&quot;decisions,&quot;,&quot;5ae20106b74423f26deccd16475af411&quot;:&quot;on&quot;,&quot;ecb5e6a23e1943a45008824f1782670e&quot;:&quot;assess the&quot;,&quot;e85b6eef79a2b16100a8e23e76413fe9&quot;:&quot;of&quot;,&quot;0d5509bbf3e7581a0ce2c3b9fd462140&quot;:&quot;years old&quot;,&quot;911f05c820e6086c4f746de7ae4abbc6&quot;:&quot;competent&quot;,&quot;2c546b6c68560c4d9a947c543b69cb2a&quot;:&quot;Thai,&quot;,&quot;6bb8f208c1d21df2243a049f7ec93700&quot;:&quot;have&quot;,&quot;7182fada2a88ec34abdb3c221575d4c1&quot;:&quot;themselves,&quot;,&quot;53778f7e7b2a2afdfac5c1a8dc265a8d&quot;:&quot;Committee of&quot;,&quot;9389fafc4f94d2a34939852f7993ed70&quot;:&quot;their informed&quot;,&quot;e055ee286f524b349e6e5c828a2d0026&quot;:&quot;carried out&quot;,&quot;e1ed29a12eb9978af0154dd9fa4f9292&quot;:&quot;all&quot;,&quot;66fd1cd78103499261c2de48b32121cd&quot;:&quot;the&quot;,&quot;96e935d41f8e25ffb0bcfe4e40e47780&quot;:&quot;Guideline for Good Clinical Practice&quot;,&quot;ae6c1f66f34f2519178f134517cebfa4&quot;:&quot;search&quot;,&quot;a4f6d11dce1d67b2006320990e242a20&quot;:&quot;category,&quot;,&quot;bee98479bc9256fe448581fb5023e8e5&quot;:&quot;platform of internet access,&quot;,&quot;b3101f4c4e5517c690360e0561c87d37&quot;:&quot;Furthermore,&quot;,&quot;34f69a1d3294d3b55a3090bba2c8cad6&quot;:&quot;and&quot;,&quot;3b4d2f9e435c5b839250a7839f24513f&quot;:&quot;For the&quot;,&quot;e58eae66a077fd9b9355b37af8c0aef4&quot;:&quot;evaluation&quot;,&quot;d643ad75c82c318e9d24d381e41a0ce6&quot;:&quot;life related to health&quot;,&quot;bfb21a90ccdee5a99d51cf6ac52a6f39&quot;:&quot;questionnaires&quot;,&quot;f527640acf89c06988ad3fa53e2da8b4&quot;:&quot;of the&quot;,&quot;45a46f16b0ad1f0c313f1fbd81d4cbb6&quot;:&quot;EQ-5D-5L, 13, 14,&quot;,&quot;18d08d5be2d4176fabc64b7026afa344&quot;:&quot;confident&quot;,&quot;55c69788aee9ed9a60e0f2e358901d75&quot;:&quot;on&quot;,&quot;a86c57171b983e14817ec0235a09f687&quot;:&quot;tell high quality&quot;,&quot;0807b0bd56fb6f703b236658b6b6f5c0&quot;:&quot;low quality&quot;,&quot;e6adac01d1cf8fdad19f18d4e623eec9&quot;:&quot;in&quot;,&quot;3cfaccc1ce86ef76574f2644ccb3533c&quot;:&quot;'strongly agree'&quot;,&quot;51788702bc725c8e3d513d925e9dcf70&quot;:&quot;'strongly disagree'&quot;,&quot;9ff55064f78004acf617cb022684cdf4&quot;:&quot;skills I need&quot;,&quot;25713f6c2695971d33774f64a5387f0e&quot;:&quot;resources&quot;,&quot;0ab73d4d02c6b64491ad496efa4e872c&quot;:&quot;The total&quot;,&quot;1dcf04d2f289f64586ce3ee7ffbd94f5&quot;:&quot;points,&quot;,&quot;b7980fa7cde46b9409c997e75c8a2216&quot;:&quot;greater&quot;,&quot;f8b1e5d143e54df0d9c525043a155cac&quot;:&quot;The&quot;,&quot;d4ead156f80d2232f6f901ee9c727298&quot;:&quot;investigators then&quot;,&quot;c1874801f0d9fea7003c7d1f1fd07323&quot;:&quot;The time to complete&quot;,&quot;f9a8a305ca3f9d6bd31745fc943d2590&quot;:&quot;asked the&quot;,&quot;5b3df6ff4e87e80056fc465588f2778c&quot;:&quot;&quot;,&quot;228fc263f120a7075f2600c325432c52&quot;:&quot;analysis.&quot;,&quot;867d30a6fa43fbc51a8d82e9fb840d18&quot;:&quot;questionnaire, and&quot;,&quot;b07f686edc0e77d7335bf2b3420138d9&quot;:&quot;questionnaire,&quot;,&quot;1cf97cccd7e5a3843441493da2edd61d&quot;:&quot;nonnormally&quot;,&quot;244fc54b8b294fb743b94258e824a792&quot;:&quot;assessment, the&quot;,&quot;6d5e3830d902df602927373e36acbb54&quot;:&quot;of&quot;,&quot;4709eca808d6e01259f97fad1fdc644d&quot;:&quot;evaluated&quot;,&quot;c2509d48c738ecc9c90172867921f29d&quot;:&quot;as for&quot;,&quot;81e0b144fad15caccaeb9dddb3f0fde7&quot;:&quot;element.&quot;,&quot;886fb7bf273a063aaaf8a03e33437bef&quot;:&quot;While&quot;,&quot;15151f64b071f5bbde25e6e1f456b534&quot;:&quot;the test-retest&quot;,&quot;560b4df68a6f6165247be4469ecbbe82&quot;:&quot;reliability&quot;,&quot;11cb70fd2706996b9b632a3e14270173&quot;:&quot;intra-class&quot;,&quot;3181c530d361b4c74a786c5c23995b20&quot;:&quot;between&quot;,&quot;70d0aee6efa99790a64a25a77829e8c6&quot;:&quot;timepoint tests&quot;,&quot;c693f8ed27f5d340201491bc7174e8cd&quot;:&quot;where&quot;,&quot;97fd74a3d5a27fa7e7a55e3d5465b35c&quot;:&quot;timepoints &quot;,&quot;651e8e052f5c6c1b8fb11c705f9751dc&quot;:&quot;and&quot;,&quot;c682f01143479119ccbe4213bdabfb0e&quot;:&quot;timepoints&quot;,&quot;3ad46bcc21f285570e03ed1556bdced4&quot;:&quot;The sample&quot;,&quot;ce07b5b5c8ff1eaf0068a9e509b6737f&quot;:&quot;the Cronbach&quot;,&quot;82e48e9208983a72a7803ea1d0023dd9&quot;:&quot;of the&quot;,&quot;c46d0eb2c1c07db017defbddff4911fa&quot;:&quot;on&quot;,&quot;6157bce6985830a12ad56259e5d063ce&quot;:&quot;dropout&quot;,&quot;a61d31a416de91f62a2b0bef4d5899e0&quot;:&quot;intraclass&quot;,&quot;cc3b4d734f433801f09d8390e77d2784&quot;:&quot;established&quot;,&quot;20da193f28855457a77716059e17451c&quot;:&quot;regard&quot;,&quot;a45e5b538cb316aa86565667db883ad9&quot;:&quot;occupation, the&quot;,&quot;d77d365c5e0169cb801df4c47228e31e&quot;:&quot;Regarding&quot;,&quot;e5163fd8c9f4090507651bc9bd6ee8e9&quot;:&quot;median duration of the&quot;,&quot;bc7994da08d3bf61159444c515b3d2c1&quot;:&quot;disease&quot;,&quot;7a719800ba1c50bf72fe5c2f898aaf2a&quot;:&quot;polyangiitis&quot;,&quot;a6c1e737e1123759e840f47ba460a76d&quot;:&quot;and arteritis related to&quot;,&quot;698fb7f30fbac9b608811d65e7f9ccae&quot;:&quot;enthesitis&quot;,&quot;b7b9d39d5b117ad50e5022834e35fed5&quot;:&quot;of&quot;,&quot;9c7c1eecaca414d9c7b36154f80b1dd1&quot;:&quot;education of the participants&quot;,&quot;f8c1f9046eec7e65cd346a6be3972800&quot;:&quot;Of the&quot;,&quot;b218ec1c586ffb2fa80e58db9e7ff748&quot;:&quot;women&quot;,&quot;e24b9fd4c422f32fe71eb13934641c68&quot;:&quot;Study&quot;,&quot;a401a35e805a0c94ba58e130e0524a24&quot;:&quot;The&quot;,&quot;54c58ac4bb68d0b02cc7847a11b9aedc&quot;:&quot;life related to health of the participants&quot;,&quot;747d55a2dff2ca694a02b30d951c821b&quot;:&quot;in&quot;,&quot;7ece4ea6fb57fdd5398861aec399b749&quot;:&quot;Disease duration,&quot;,&quot;09c66989f4bdfdaeae1403fc47c19b88&quot;:&quot;account&quot;,&quot;939b98f175644c3854aa98cf5a57f8bd&quot;:&quot;the&quot;,&quot;735b97b3aa188da14867b7f6a56b5a6c&quot;:&quot;mainly&quot;,&quot;16efeac0343d85cfbbeaed88dfddf327&quot;:&quot;Internet&quot;,&quot;901b02bd8778b6f24acce42f574bda75&quot;:&quot;of the participants was&quot;,&quot;62bd4746aacb5aecb3033033758bb19e&quot;:&quot;Internet&quot;,&quot;c658ba8e2809b458be099ffc1b2f7662&quot;:&quot;of the&quot;,&quot;3069a4a01b443137208a26f46cea88ac&quot;:&quot;Internet&quot;,&quot;4dae9d238c5f50910ed7d22d9b429b7f&quot;:&quot;excellent,&quot;,&quot;35583f3ac80a2a26cc72e5db6bd3f165&quot;:&quot;Most&quot;,&quot;297614f1b3d6920a5d774adb8771b391&quot;:&quot;of the&quot;,&quot;ca090c5e105d0261d699094910e1e2a2&quot;:&quot;by the&quot;,&quot;66a7562c5cbc70474b30ae09e26b09ee&quot;:&quot;participants was&quot;,&quot;29904b677f314c2d4c2a3da6afdadbd4&quot;:&quot;showed&quot;,&quot;56a23caa64e91978e287d3583e7d69c2&quot;:&quot;of the&quot;,&quot;fabb65b20f10f3cc66ec33d2f9d7e86f&quot;:&quot;Furthermore, the&quot;,&quot;6b1bb445a3067803f8d91b021308fe71&quot;:&quot;graph&quot;,&quot;8902f9bbc0dd925383ea8cae6a9c4f73&quot;:&quot;element&quot;,&quot;f87f9443db4a4cb000274e65d048f6f2&quot;:&quot;for&quot;,&quot;3cb7e77cedb16b34184872ca27a0b24f&quot;:&quot;each eHEALS&quot;,&quot;2d77888d43732482ffbc574eb3e12f05&quot;:&quot;without an&quot;,&quot;55033cb48c01712188988851e64d4502&quot;:&quot;of the&quot;,&quot;f9c526a5d93ea72443001dadc488a222&quot;:&quot;answer the&quot;,&quot;c3caf743dee920aff2cbd0c1addbd265&quot;:&quot;with a&quot;,&quot;dd8940e1669daaab6d3f373d74337e8e&quot;:&quot;time to complete the&quot;,&quot;583cf3e4ab8b4d76a279e0842db64dc5&quot;:&quot;median number of&quot;,&quot;0af3834b397da46478db2b2d84105a97&quot;:&quot;followed by question&quot;,&quot;a1f2a628087a2892fa45947b682775b2&quot;:&quot;question&quot;,&quot;165e8b4471398d308653eb5491c79344&quot;:&quot;was&quot;,&quot;e7ea5afc7a7377ba0e0b58d92f775549&quot;:&quot;question&quot;,&quot;5cbb6fef28ebcf7b457090d719ba9b59&quot;:&quot;second&quot;,&quot;74954383fd86c49ffb1df1d3a718af54&quot;:&quot;question&quot;,&quot;cdb9aed96210a409b3f56765a46dfc1d&quot;:&quot;without an&quot;,&quot;b5e28128b0697489461c75294e60bbdb&quot;:&quot;'I don't&quot;,&quot;a484ba5021eee32aeda0477d798dc645&quot;:&quot;question'&quot;,&quot;9c1d5e0fcd7c43080aef76712a5d35ba&quot;:&quot;'The questionnaire&quot;,&quot;560b3ddff94f4bc33037bb7b3aa62a5e&quot;:&quot;to evaluate&quot;,&quot;b027c02d5f80d23eecbf092d6a1999d9&quot;:&quot;clear'&quot;,&quot;e046be0d3ca4b357e8fd23f1cb47b2c7&quot;:&quot;respond.&quot;,&quot;56fe777e804114ff6d23bc8c4d3dc00d&quot;:&quot;Internet&quot;,&quot;430e9317a8e180c7ae1bee7ac08b0987&quot;:&quot;Africa,&quot;,&quot;f4566bb06fb49bd6eac19b392e3e62a4&quot;:&quot;Similarly&quot;,&quot;a21785914472970ab1d0dc74333a9d2c&quot;:&quot;to&quot;,&quot;2ec1afb5be002e286830b85abbe3a30b&quot;:&quot;between&quot;,&quot;fd1ca862cb476fafb56b28350233907c&quot;:&quot;Internet&quot;,&quot;a8f1728899faba6f88a30bc83da5f7ce&quot;:&quot;However, the frequency of the&quot;,&quot;6cb8d6ce4f5ba867857250099b17714f&quot;:&quot;games&quot;,&quot;67616b35b6027bca18a0a69d45879b7b&quot;:&quot;received was&quot;,&quot;a99d42bb1d9380b67568cc5ff51e1e90&quot;:&quot;widely searched&quot;,&quot;3d80e2024e37f3cb0131663c7b19319f&quot;:&quot;Depending on&quot;,&quot;ea36aba81237d4055efd364b11faa50e&quot;:&quot;to the&quot;,&quot;381d9c1b742d5386fda01811260ff72a&quot;:&quot;The&quot;,&quot;4549b4e789332ac2ff11fbf72bedf415&quot;:&quot;category on the Internet&quot;,&quot;5cc0ecac1dee2b436548cb8c52ff857f&quot;:&quot;to the&quot;,&quot;0ba63f30298ce03b1c1a1cb6ed391984&quot;:&quot;average scores&quot;,&quot;d58a003d1d4fccf2fbd5652ce1a35598&quot;:&quot;in the&quot;,&quot;a0605e0f8a0158ea7c2d2085d3ed80be&quot;:&quot;people&quot;,&quot;f8cb6b2f1fec87e2799bc3b2e6396268&quot;:&quot;fit&quot;,&quot;ddc770645c8f6cd79159254dddd078ef&quot;:&quot;in a&quot;,&quot;7891733f2be85ab619dbd0084fb7aee5&quot;:&quot;of 20 years.&quot;,&quot;9986f2b738f6cc958f6df8c833bb4285&quot;:&quot;had&quot;,&quot;064d8a0d8e39b7d86a5d5825519c7285&quot;:&quot;consistency&quot;,&quot;06d7aa96f9a808928e9c0b05b9e326f1&quot;:&quot;Cronbach&quot;,&quot;98f408e7087ae2e7e503a6f578abf432&quot;:&quot;of&quot;,&quot;59db14c11085eba6d5bac42c7c38d8ed&quot;:&quot;However, the&quot;,&quot;c1a577d56e72bcd1d20232f08ed44baa&quot;:&quot;and the&quot;,&quot;40ec90291eda7d65e4314979768a8b83&quot;:&quot;was&quot;,&quot;e13fa9163befda5b0d80271ed7799a40&quot;:&quot;noncommunicable&quot;,&quot;64f5888b7da65a5c42de72587ba3f1be&quot;:&quot;long-term&quot;,&quot;3d5734997d76acdc80f0a4495d717f5e&quot;:&quot;unanswered on&quot;,&quot;38f0a9248b6b3104ed71378b2b8ee236&quot;:&quot;both the&quot;,&quot;c9fa05062bfc911a40707b7cb67d5922&quot;:&quot;eHEALS was&quot;,&quot;18fa5386f300cbcded5675793cd1b398&quot;:&quot;in a&quot;,&quot;7ba5acbbd48419d4edc7208ddb415be0&quot;:&quot;knowledge&quot;,&quot;9e67636c8c79b6d27e62a621b584d6fe&quot;:&quot;with a&quot;,&quot;d9612018288536b1903ca7f952a7bbb6&quot;:&quot;Internet&quot;,&quot;4deb26573f147376060bc18fe8992756&quot;:&quot;in a&quot;,&quot;7dce12bc3eeeef9658e48ab50381fb06&quot;:&quot;knowledge about eHealth.&quot;,&quot;ef5f4bd473a6dc217eae0220083538c6&quot;:&quot;Contribution of the authors&quot;,&quot;c5cacaf1267a56b93d67ed8d1f520cbd&quot;:&quot;the&quot;,&quot;114f854c635b54b780608cafdbb57d01&quot;:&quot;collection of the study.&quot;,&quot;bc94bc4c397357b50b0cf14022907db3&quot;:&quot;analyzed&quot;,&quot;026a76b2c5375bce55d88c5f92922163&quot;:&quot;accountable&quot;,&quot;2b8f124733b63754e38a64c28b9cf315&quot;:&quot;work&quot;,&quot;44aa768ab67ea9863feb0b33ebe32fd8&quot;:&quot;Acknowledgement&quot;,&quot;fd0d910f8fae19934cb67a12eabfa81a&quot;:&quot;at&quot;,&quot;0e64047dc8de3f4f86f8940c87855d6c&quot;:&quot;The authors&quot;,&quot;4d922e75c452f7722f41d5c9df58dec9&quot;:&quot;B.Sc.&quot;,&quot;e84d2eb64e7aba14df49bf80cf3fd263&quot;:&quot;for&quot;,&quot;7aeae5e02a7d039566ccb83620fa2300&quot;:&quot;Ph.D.&quot;,&quot;d6047013fa2b6a0561c20034273cbe14&quot;:&quot;M.Sc.&quot;,&quot;fdceaec994647cbf37072fc24a8ef665&quot;:&quot;management.&quot;,&quot;deeaa1077946203948918c296504043d&quot;:&quot;declare that they have&quot;,&quot;2cb8c2fa356f3b446ba64c241c60ce0b&quot;:&quot;non-profit&quot;,&quot;70e8222c8e1bf56cb61faf6afe1781a1&quot;:&quot;by the Office of&quot;,&quot;a549e4ce71865aad55b5afea105684b1&quot;:&quot;baseline&quot;,&quot;f54ded79f6698ca583e7c572f384ae6c&quot;:&quot;sex,&quot;,&quot;58fb2c6477cfb60410bb83b0914ac182&quot;:&quot;education level,&quot;,&quot;c88ee1d2afd615257a0febbcb8c5e6a0&quot;:&quot;time to complete&quot;,&quot;c366489a4282914ddb21b84ca4a11c6c&quot;:&quot;comorbidities&quot;,&quot;d0c92a6939faea8467ab650a443ae121&quot;:&quot;was&quot;,&quot;4935d0f994fa6b8e000990a6697edd5c&quot;:&quot;Internet&quot;,&quot;1ed6f99d291bbf229caedb3f70c05121&quot;:&quot;disease,&quot;,&quot;d96954c94fb92606b42eba65cf74e729&quot;:&quot;Additionally,&quot;,&quot;955839cce42fb5f951985d8dccb73515&quot;:&quot;More than&quot;,&quot;c70a52286821f763ae90f714ff19fb65&quot;:&quot;through Internet&quot;,&quot;e91a4e73aaa7a394a364720b4b21b0d1&quot;:&quot;using various&quot;,&quot;aea7260eff58f32fdfa3502f99d7e9f1&quot;:&quot;Question&quot;,&quot;aa64ad840e09c6de151790d498ff5b65&quot;:&quot;Thai language&quot;,&quot;59c1aa6699fa9623410483ff453b5dd9&quot;:&quot;search for&quot;,&quot;9b5b96e266a475ad964c0b09cca220da&quot;:&quot;Health of&quot;,&quot;4083ff8349d90fa4a7b46b36dad5e8b6&quot;:&quot;allow&quot;,&quot;1be907925d7ced100afb8a12d4c835b0&quot;:&quot;to provide&quot;,&quot;ae6b6fbed4e1559b968681472c0c002c&quot;:&quot;The test–retest&quot;,&quot;66f01e122a95bb450b28fee7a86c2539&quot;:&quot;eHEALS&quot;,&quot;102ffb5877f1f08eb3f13e0603b6f976&quot;:&quot;good &quot;,&quot;6ff1f39358d9a2f504f5f44f999b98bf&quot;:&quot;accordance&quot;,&quot;6708328dd4fce4ca2bf66c5767f17dd5&quot;:&quot;feasibility, the&quot;,&quot;0ac7d0993138d834dc5727c80415b650&quot;:&quot;and the&quot;,&quot;f8bbe78ba512393b8ca4859b18b96226&quot;:&quot;noncommunicable&quot;,&quot;beb2f8effef8e92716e39923344bfac2&quot;:&quot;underestimated,&quot;,&quot;33a0015852e1537843384d9bba9b0755&quot;:&quot;factors,&quot;,&quot;a4a8ba83f3061a5896dd201c7448ab65&quot;:&quot;of Thai patients to use&quot;,&quot;1e9ac17948cbe8d8e521f3520bf1a302&quot;:&quot;second&quot;,&quot;b18f4197d7983f72a8d1bd17caddc0c7&quot;:&quot;physician&quot;,&quot;734df5453b3cd7696582624fad1702a1&quot;:&quot;because the&quot;,&quot;2ac4b5978a1026adc092da5dec8cf0d1&quot;:&quot;were an&quot;,&quot;a9f3916614706ea8a3a037271faa2d4e&quot;:&quot;Almost all&quot;,&quot;1b880faeb54721c259fffde01f48007d&quot;:&quot;questionnaires&quot;,&quot;22a95dbd78c23744c90561c42bee171b&quot;:&quot;nonchronically&quot;,&quot;4f27ddf3aa4c1863525a63ef6491727e&quot;:&quot;a higher&quot;,&quot;bd3f3fa1cfe00f48fb52fc6c4cc936bc&quot;:&quot;among&quot;,&quot;2802fd64b982fb39a1f9d7aca684470a&quot;:&quot;in Siriraj Hospital&quot;,&quot;b26fae140e030e8a99a74dc4e5150a0a&quot;:&quot;clinics&quot;,&quot;bf073a6a1009e4566f29dffe7a028ee8&quot;:&quot;complete&quot;,&quot;0a652f7496faec6f8b2d02d2a71f9001&quot;:&quot;by mail.&quot;,&quot;d70d61cc0e8e943e3692ef05042ca0b1&quot;:&quot;Internet&quot;,&quot;5fbb36eac9eb4ee5ed3a194cb11f6a4a&quot;:&quot;questions&quot;,&quot;5b4329a333b5f401b54e3d9595a83c11&quot;:&quot;evalu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เอกสาร" ma:contentTypeID="0x0101006C988F87A6C61741A8D237AAC213FFB1" ma:contentTypeVersion="13" ma:contentTypeDescription="สร้างเอกสารใหม่" ma:contentTypeScope="" ma:versionID="026bdc4308a066dc91406dda4181485d">
  <xsd:schema xmlns:xsd="http://www.w3.org/2001/XMLSchema" xmlns:xs="http://www.w3.org/2001/XMLSchema" xmlns:p="http://schemas.microsoft.com/office/2006/metadata/properties" xmlns:ns3="bd479fc8-81ac-47fc-ad26-d0da3d251a07" targetNamespace="http://schemas.microsoft.com/office/2006/metadata/properties" ma:root="true" ma:fieldsID="5d3892412eb71dc426e2da5e5dd2b61b" ns3:_="">
    <xsd:import namespace="bd479fc8-81ac-47fc-ad26-d0da3d251a0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479fc8-81ac-47fc-ad26-d0da3d251a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ชนิดเนื้อหา"/>
        <xsd:element ref="dc:title" minOccurs="0" maxOccurs="1" ma:index="4" ma:displayName="ชื่อเรื่อง"/>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d479fc8-81ac-47fc-ad26-d0da3d251a07" xsi:nil="true"/>
  </documentManagement>
</p:properties>
</file>

<file path=customXml/itemProps1.xml><?xml version="1.0" encoding="utf-8"?>
<ds:datastoreItem xmlns:ds="http://schemas.openxmlformats.org/officeDocument/2006/customXml" ds:itemID="{81B7E6DB-BEC3-4425-A74D-4E2CE4D98C98}">
  <ds:schemaRefs>
    <ds:schemaRef ds:uri="http://schemas.openxmlformats.org/officeDocument/2006/bibliography"/>
  </ds:schemaRefs>
</ds:datastoreItem>
</file>

<file path=customXml/itemProps2.xml><?xml version="1.0" encoding="utf-8"?>
<ds:datastoreItem xmlns:ds="http://schemas.openxmlformats.org/officeDocument/2006/customXml" ds:itemID="{11FDD69E-80C2-4F1B-885C-01B3EA7249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479fc8-81ac-47fc-ad26-d0da3d251a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6AB414-7B52-4F33-BBDB-3496C9D367C5}">
  <ds:schemaRefs>
    <ds:schemaRef ds:uri="http://schemas.microsoft.com/sharepoint/v3/contenttype/forms"/>
  </ds:schemaRefs>
</ds:datastoreItem>
</file>

<file path=customXml/itemProps4.xml><?xml version="1.0" encoding="utf-8"?>
<ds:datastoreItem xmlns:ds="http://schemas.openxmlformats.org/officeDocument/2006/customXml" ds:itemID="{6BF3989C-74F4-4DD0-B749-E47F48A9F21F}">
  <ds:schemaRefs>
    <ds:schemaRef ds:uri="http://www.w3.org/XML/1998/namespace"/>
    <ds:schemaRef ds:uri="http://schemas.openxmlformats.org/package/2006/metadata/core-properties"/>
    <ds:schemaRef ds:uri="http://schemas.microsoft.com/office/infopath/2007/PartnerControls"/>
    <ds:schemaRef ds:uri="http://schemas.microsoft.com/office/2006/metadata/properties"/>
    <ds:schemaRef ds:uri="http://schemas.microsoft.com/office/2006/documentManagement/types"/>
    <ds:schemaRef ds:uri="http://purl.org/dc/dcmitype/"/>
    <ds:schemaRef ds:uri="http://purl.org/dc/terms/"/>
    <ds:schemaRef ds:uri="bd479fc8-81ac-47fc-ad26-d0da3d251a07"/>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16</Pages>
  <Words>5843</Words>
  <Characters>33310</Characters>
  <Application>Microsoft Office Word</Application>
  <DocSecurity>0</DocSecurity>
  <Lines>277</Lines>
  <Paragraphs>78</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วัฒนภพ ปลากัดทอง</dc:creator>
  <cp:keywords/>
  <dc:description/>
  <cp:lastModifiedBy>Preeyakorn Kor srisuvan</cp:lastModifiedBy>
  <cp:revision>18</cp:revision>
  <cp:lastPrinted>2024-11-02T03:01:00Z</cp:lastPrinted>
  <dcterms:created xsi:type="dcterms:W3CDTF">2024-11-05T04:07:00Z</dcterms:created>
  <dcterms:modified xsi:type="dcterms:W3CDTF">2024-11-13T03:22:00Z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0x0101006C988F87A6C61741A8D237AAC213FFB1</vt:lpwstr>
  </property>
</Properties>
</file>